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B64F7" w14:textId="10ECD05E" w:rsidR="008673C5" w:rsidRPr="008673C5" w:rsidRDefault="008673C5" w:rsidP="0042342A">
      <w:pPr>
        <w:widowControl/>
        <w:tabs>
          <w:tab w:val="center" w:pos="4536"/>
          <w:tab w:val="right" w:pos="9072"/>
        </w:tabs>
        <w:jc w:val="left"/>
        <w:rPr>
          <w:rFonts w:ascii="Arial" w:eastAsia="Arial Bold" w:hAnsi="Arial" w:cs="Arial"/>
          <w:b/>
          <w:bCs/>
          <w:kern w:val="0"/>
          <w:sz w:val="24"/>
          <w:szCs w:val="20"/>
        </w:rPr>
      </w:pPr>
      <w:bookmarkStart w:id="0" w:name="OLE_LINK1"/>
      <w:bookmarkStart w:id="1" w:name="OLE_LINK2"/>
      <w:r w:rsidRPr="008673C5">
        <w:rPr>
          <w:rFonts w:ascii="Arial" w:eastAsia="宋体" w:hAnsi="Arial" w:cs="Arial"/>
          <w:b/>
          <w:kern w:val="0"/>
          <w:sz w:val="24"/>
          <w:szCs w:val="20"/>
          <w:lang w:eastAsia="en-US"/>
        </w:rPr>
        <w:t>3GPP TSG-RAN WG2 Meeting #130</w:t>
      </w:r>
      <w:r w:rsidRPr="008673C5">
        <w:rPr>
          <w:rFonts w:ascii="Arial" w:eastAsia="宋体" w:hAnsi="Arial" w:cs="Arial"/>
          <w:b/>
          <w:kern w:val="0"/>
          <w:sz w:val="24"/>
          <w:szCs w:val="20"/>
          <w:lang w:eastAsia="en-US"/>
        </w:rPr>
        <w:tab/>
      </w:r>
      <w:r w:rsidRPr="008673C5">
        <w:rPr>
          <w:rFonts w:ascii="Arial" w:eastAsia="Arial Bold" w:hAnsi="Arial" w:cs="Arial"/>
          <w:b/>
          <w:bCs/>
          <w:kern w:val="0"/>
          <w:sz w:val="24"/>
          <w:szCs w:val="20"/>
        </w:rPr>
        <w:tab/>
      </w:r>
      <w:r w:rsidR="00F4239C" w:rsidRPr="00F4239C">
        <w:rPr>
          <w:rFonts w:ascii="Arial" w:eastAsia="宋体" w:hAnsi="Arial" w:cs="Arial"/>
          <w:b/>
          <w:bCs/>
          <w:kern w:val="0"/>
          <w:sz w:val="24"/>
          <w:szCs w:val="20"/>
        </w:rPr>
        <w:t>R2-2503402</w:t>
      </w:r>
    </w:p>
    <w:p w14:paraId="1C4D5038" w14:textId="3CBB50E1" w:rsidR="008673C5" w:rsidRPr="008673C5" w:rsidRDefault="008673C5" w:rsidP="008673C5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4"/>
          <w:szCs w:val="20"/>
          <w:lang w:eastAsia="en-US"/>
        </w:rPr>
      </w:pPr>
      <w:r w:rsidRPr="008673C5">
        <w:rPr>
          <w:rFonts w:ascii="Arial" w:eastAsia="宋体" w:hAnsi="Arial" w:cs="Arial"/>
          <w:b/>
          <w:kern w:val="0"/>
          <w:sz w:val="24"/>
          <w:szCs w:val="20"/>
        </w:rPr>
        <w:t>St Julian’s, Malta 19</w:t>
      </w:r>
      <w:bookmarkStart w:id="2" w:name="OLE_LINK3"/>
      <w:bookmarkStart w:id="3" w:name="OLE_LINK4"/>
      <w:r w:rsidRPr="008673C5">
        <w:rPr>
          <w:rFonts w:ascii="Arial" w:eastAsia="宋体" w:hAnsi="Arial" w:cs="Arial"/>
          <w:b/>
          <w:kern w:val="0"/>
          <w:sz w:val="24"/>
          <w:szCs w:val="20"/>
          <w:vertAlign w:val="superscript"/>
        </w:rPr>
        <w:t>th</w:t>
      </w:r>
      <w:bookmarkEnd w:id="2"/>
      <w:bookmarkEnd w:id="3"/>
      <w:r w:rsidRPr="008673C5">
        <w:rPr>
          <w:rFonts w:ascii="Arial" w:eastAsia="宋体" w:hAnsi="Arial" w:cs="Arial"/>
          <w:b/>
          <w:kern w:val="0"/>
          <w:sz w:val="24"/>
          <w:szCs w:val="20"/>
        </w:rPr>
        <w:t xml:space="preserve"> – 23</w:t>
      </w:r>
      <w:r w:rsidRPr="008673C5">
        <w:rPr>
          <w:rFonts w:ascii="Arial" w:eastAsia="宋体" w:hAnsi="Arial" w:cs="Arial"/>
          <w:b/>
          <w:kern w:val="0"/>
          <w:sz w:val="24"/>
          <w:szCs w:val="20"/>
          <w:vertAlign w:val="superscript"/>
        </w:rPr>
        <w:t>rd</w:t>
      </w:r>
      <w:r w:rsidRPr="008673C5">
        <w:rPr>
          <w:rFonts w:ascii="Arial" w:eastAsia="宋体" w:hAnsi="Arial" w:cs="Arial"/>
          <w:b/>
          <w:kern w:val="0"/>
          <w:sz w:val="24"/>
          <w:szCs w:val="20"/>
        </w:rPr>
        <w:t>,</w:t>
      </w:r>
      <w:r w:rsidR="00B16E4A" w:rsidRPr="008673C5">
        <w:rPr>
          <w:rFonts w:ascii="Arial" w:eastAsia="宋体" w:hAnsi="Arial" w:cs="Arial"/>
          <w:b/>
          <w:kern w:val="0"/>
          <w:sz w:val="24"/>
          <w:szCs w:val="20"/>
        </w:rPr>
        <w:t xml:space="preserve"> May </w:t>
      </w:r>
      <w:r w:rsidRPr="008673C5">
        <w:rPr>
          <w:rFonts w:ascii="Arial" w:eastAsia="宋体" w:hAnsi="Arial" w:cs="Arial"/>
          <w:b/>
          <w:kern w:val="0"/>
          <w:sz w:val="24"/>
          <w:szCs w:val="20"/>
        </w:rPr>
        <w:t>2025</w:t>
      </w:r>
    </w:p>
    <w:p w14:paraId="2AE1E4AB" w14:textId="77777777" w:rsidR="00E90064" w:rsidRPr="0037163A" w:rsidRDefault="00E90064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bookmarkEnd w:id="0"/>
    <w:bookmarkEnd w:id="1"/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5FE05694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E313D1" w:rsidRPr="00E313D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UE side data collection</w:t>
      </w:r>
    </w:p>
    <w:p w14:paraId="10F0B32E" w14:textId="67CA118A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1.4</w:t>
      </w:r>
    </w:p>
    <w:p w14:paraId="502846CA" w14:textId="49EC688E" w:rsidR="00D830FA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7" w:name="OLE_LINK13"/>
      <w:bookmarkStart w:id="8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0B5521D8" w14:textId="7121A072" w:rsidR="00E31FEB" w:rsidRDefault="00E31FEB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 the RAN2#127 meeting, the following options were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summarized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UE side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31FEB" w14:paraId="1F33B109" w14:textId="77777777" w:rsidTr="00E31FEB">
        <w:tc>
          <w:tcPr>
            <w:tcW w:w="9060" w:type="dxa"/>
          </w:tcPr>
          <w:p w14:paraId="2E1D2241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1a.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and directly transfers training data to the data collection entity outside the MNO (e.g. Over-The-Top (OTT) server) for UE-side model training. No 3GPP specification impact is expected.</w:t>
            </w:r>
          </w:p>
          <w:p w14:paraId="2EB7D162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1b.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training data and transfers it to the server for data collection for UE-side model training (inside the MNO) and then optionally from the server for data collection for UE-side model training to the OTT server (outside the MNO).</w:t>
            </w:r>
          </w:p>
          <w:p w14:paraId="5CE8782A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2.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training data and transfers it to Core Network. Core Network transfers the training data to the server for data collection for UE-side model training/OTT server.</w:t>
            </w:r>
          </w:p>
          <w:p w14:paraId="000A1E29" w14:textId="636D7C14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3.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 xml:space="preserve">UE collects training data and transfers it to OAM. OAM transfers the training data to the server for data collection for UE-side model training/OTT server. </w:t>
            </w:r>
          </w:p>
        </w:tc>
      </w:tr>
    </w:tbl>
    <w:p w14:paraId="793E7256" w14:textId="539DC07B" w:rsidR="00610C5D" w:rsidRDefault="006C37E4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 the RAN#106 meeting,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TSG RAN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sent LS [</w:t>
      </w:r>
      <w:r w:rsidR="00A37888">
        <w:rPr>
          <w:rFonts w:ascii="Times New Roman" w:eastAsia="宋体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] to SA2 and SA5 to trigger the discussion on UP-based data transfer and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agreed that RAN2 will continue to study UE</w:t>
      </w:r>
      <w:r w:rsidR="0012044B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sided data collection during</w:t>
      </w:r>
      <w:r w:rsidR="0012044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Rel-19</w:t>
      </w:r>
      <w:r w:rsidR="002A3F7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with the following scope</w:t>
      </w:r>
      <w:r w:rsidR="006276C2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103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(i.e., option 1b </w:t>
      </w:r>
      <w:r w:rsidR="00E361EB">
        <w:rPr>
          <w:rFonts w:ascii="Times New Roman" w:eastAsia="宋体" w:hAnsi="Times New Roman" w:cs="Times New Roman"/>
          <w:color w:val="000000"/>
          <w:sz w:val="20"/>
          <w:szCs w:val="20"/>
        </w:rPr>
        <w:t>was</w:t>
      </w:r>
      <w:r w:rsidR="00103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excluded)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A3F78" w14:paraId="53632E1A" w14:textId="77777777" w:rsidTr="002A3F78">
        <w:tc>
          <w:tcPr>
            <w:tcW w:w="9060" w:type="dxa"/>
          </w:tcPr>
          <w:p w14:paraId="1EEC83AC" w14:textId="77777777" w:rsidR="002A3F78" w:rsidRPr="002A3F78" w:rsidRDefault="002A3F78" w:rsidP="002A3F78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For RAN2</w:t>
            </w:r>
          </w:p>
          <w:p w14:paraId="72842A5C" w14:textId="77777777" w:rsidR="002A3F78" w:rsidRPr="002A3F78" w:rsidRDefault="002A3F78" w:rsidP="00E63848">
            <w:pPr>
              <w:numPr>
                <w:ilvl w:val="0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During Rel-19 RAN2 continues studies on AIML UE sided data collection (</w:t>
            </w:r>
            <w:r w:rsidRPr="005304CA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</w:rPr>
              <w:t>excluding 1b</w:t>
            </w: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  <w:p w14:paraId="5359F332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Study RAN aspects related to data transfer over UP </w:t>
            </w:r>
          </w:p>
          <w:p w14:paraId="3CD3B508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level of NG-RAN involvement in the control and configuration of UE side data collection. </w:t>
            </w:r>
          </w:p>
          <w:p w14:paraId="20D4D504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NG-RAN involvement in the data transfer of UE side data collection (if any) (including visibility discussion). </w:t>
            </w:r>
          </w:p>
          <w:p w14:paraId="1FFCBD84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aspects/solutions from RAN perspective that enable the data transfer to CN domain or OAM domain.  </w:t>
            </w:r>
          </w:p>
          <w:p w14:paraId="3DFF3A3C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on the scalability aspects of CP </w:t>
            </w:r>
          </w:p>
          <w:p w14:paraId="6E65D32C" w14:textId="70198284" w:rsidR="002A3F78" w:rsidRPr="00BF2A96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RAN2 can Liaise with other WGs if/when needed </w:t>
            </w:r>
          </w:p>
        </w:tc>
      </w:tr>
    </w:tbl>
    <w:p w14:paraId="2F3C9F40" w14:textId="57A1535E" w:rsidR="00797E40" w:rsidRDefault="00E00B7E" w:rsidP="00797E40">
      <w:pPr>
        <w:widowControl/>
        <w:overflowPunct w:val="0"/>
        <w:spacing w:before="120" w:after="120" w:line="276" w:lineRule="auto"/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 the </w:t>
      </w:r>
      <w:r w:rsidR="00AB486D">
        <w:rPr>
          <w:rFonts w:ascii="Times New Roman" w:eastAsia="宋体" w:hAnsi="Times New Roman" w:cs="Times New Roman"/>
          <w:kern w:val="0"/>
          <w:sz w:val="20"/>
          <w:szCs w:val="21"/>
        </w:rPr>
        <w:t>RAN2#129</w:t>
      </w:r>
      <w:r w:rsidR="00797E40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797E40">
        <w:rPr>
          <w:rFonts w:ascii="Times New Roman" w:eastAsia="宋体" w:hAnsi="Times New Roman" w:cs="Times New Roman" w:hint="eastAsia"/>
          <w:kern w:val="0"/>
          <w:sz w:val="20"/>
          <w:szCs w:val="21"/>
        </w:rPr>
        <w:t>bis</w:t>
      </w:r>
      <w:r w:rsidR="00AB48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meeting, </w:t>
      </w:r>
      <w:r w:rsidR="00DD00E1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following agreements were made regarding the </w:t>
      </w:r>
      <w:r w:rsidR="007F0B89">
        <w:rPr>
          <w:rFonts w:ascii="Times New Roman" w:eastAsia="宋体" w:hAnsi="Times New Roman" w:cs="Times New Roman"/>
          <w:kern w:val="0"/>
          <w:sz w:val="20"/>
          <w:szCs w:val="21"/>
        </w:rPr>
        <w:t>UE-side data collection configuration.</w:t>
      </w:r>
    </w:p>
    <w:p w14:paraId="43B61BE3" w14:textId="77777777" w:rsidR="00797E40" w:rsidRDefault="00797E40" w:rsidP="00797E4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Agreements on data collection configuration</w:t>
      </w:r>
    </w:p>
    <w:p w14:paraId="3C58B1CD" w14:textId="77777777" w:rsidR="00797E40" w:rsidRPr="00D54046" w:rsidRDefault="00797E40" w:rsidP="00797E40">
      <w:pPr>
        <w:pStyle w:val="Agreement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D54046">
        <w:rPr>
          <w:b w:val="0"/>
          <w:bCs/>
        </w:rPr>
        <w:t xml:space="preserve">The UE can request measurement configuration for data collection of AI/ML based beam management.   The request can contain one or more of the following: </w:t>
      </w:r>
    </w:p>
    <w:p w14:paraId="31A9D340" w14:textId="77777777" w:rsidR="00797E40" w:rsidRPr="00D54046" w:rsidRDefault="00797E40" w:rsidP="00797E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54046">
        <w:rPr>
          <w:bCs/>
        </w:rPr>
        <w:t>•</w:t>
      </w:r>
      <w:r w:rsidRPr="00D54046">
        <w:rPr>
          <w:bCs/>
        </w:rPr>
        <w:tab/>
        <w:t>An indication on start/stop of data collection</w:t>
      </w:r>
    </w:p>
    <w:p w14:paraId="5B1A068E" w14:textId="77777777" w:rsidR="00797E40" w:rsidRPr="00D54046" w:rsidRDefault="00797E40" w:rsidP="00797E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54046">
        <w:rPr>
          <w:bCs/>
        </w:rPr>
        <w:t>•</w:t>
      </w:r>
      <w:r w:rsidRPr="00D54046">
        <w:rPr>
          <w:bCs/>
        </w:rPr>
        <w:tab/>
        <w:t>Preferred configuration from a list of candidate configurations provided by NW.  Details of signaling are FFS.  It is up to network what it configures at the end.</w:t>
      </w:r>
    </w:p>
    <w:p w14:paraId="107A5A4B" w14:textId="77777777" w:rsidR="00797E40" w:rsidRPr="00D54046" w:rsidRDefault="00797E40" w:rsidP="00797E40">
      <w:pPr>
        <w:pStyle w:val="Agreement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D54046">
        <w:rPr>
          <w:b w:val="0"/>
          <w:bCs/>
        </w:rPr>
        <w:t xml:space="preserve">Introduce UAI message for UE request of data collection measurement configuration. And it is up to UE implementation when to send the request.  </w:t>
      </w:r>
    </w:p>
    <w:p w14:paraId="33C3C103" w14:textId="42B619B5" w:rsidR="004838E6" w:rsidRDefault="00B76851" w:rsidP="004838E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In this contribution, we will 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prov</w:t>
      </w:r>
      <w:r w:rsidR="00FA48B0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i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de </w:t>
      </w:r>
      <w:r w:rsidR="00C44903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our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analysis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="00B51CC4">
        <w:rPr>
          <w:rFonts w:ascii="Times New Roman" w:eastAsia="宋体" w:hAnsi="Times New Roman" w:cs="Times New Roman"/>
          <w:kern w:val="0"/>
          <w:sz w:val="20"/>
          <w:szCs w:val="21"/>
        </w:rPr>
        <w:t>f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 w:rsidR="004838E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identified</w:t>
      </w:r>
      <w:r w:rsidR="00A47E0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issues</w:t>
      </w:r>
      <w:r w:rsidR="00C65825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option</w:t>
      </w:r>
      <w:r w:rsidR="009E358F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="00C65825">
        <w:rPr>
          <w:rFonts w:ascii="Times New Roman" w:eastAsia="宋体" w:hAnsi="Times New Roman" w:cs="Times New Roman"/>
          <w:kern w:val="0"/>
          <w:sz w:val="20"/>
          <w:szCs w:val="21"/>
        </w:rPr>
        <w:t xml:space="preserve"> 1a, 2 and 3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</w:p>
    <w:p w14:paraId="7BB860B7" w14:textId="2F2E7D90" w:rsidR="00220622" w:rsidRDefault="00220622" w:rsidP="0022062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lastRenderedPageBreak/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641A2A73" w14:textId="1B4541D5" w:rsidR="00DC686A" w:rsidRDefault="00DC686A" w:rsidP="00DC686A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 w:rsidRPr="00766810">
        <w:rPr>
          <w:rFonts w:ascii="Arial" w:eastAsia="宋体" w:hAnsi="Arial" w:cs="Arial"/>
          <w:b w:val="0"/>
          <w:kern w:val="32"/>
          <w:sz w:val="28"/>
        </w:rPr>
        <w:t>2.</w:t>
      </w:r>
      <w:r w:rsidR="001845DE">
        <w:rPr>
          <w:rFonts w:ascii="Arial" w:eastAsia="宋体" w:hAnsi="Arial" w:cs="Arial"/>
          <w:b w:val="0"/>
          <w:kern w:val="32"/>
          <w:sz w:val="28"/>
        </w:rPr>
        <w:t>1</w:t>
      </w:r>
      <w:r w:rsidRPr="00766810">
        <w:rPr>
          <w:rFonts w:ascii="Arial" w:eastAsia="宋体" w:hAnsi="Arial" w:cs="Arial"/>
          <w:b w:val="0"/>
          <w:kern w:val="32"/>
          <w:sz w:val="28"/>
        </w:rPr>
        <w:t xml:space="preserve"> </w:t>
      </w:r>
      <w:r w:rsidR="004D69A8" w:rsidRPr="004D69A8">
        <w:rPr>
          <w:rFonts w:ascii="Arial" w:eastAsia="宋体" w:hAnsi="Arial" w:cs="Arial"/>
          <w:b w:val="0"/>
          <w:kern w:val="32"/>
          <w:sz w:val="28"/>
        </w:rPr>
        <w:t>RAN aspects related to data transfer over UP</w:t>
      </w:r>
    </w:p>
    <w:p w14:paraId="1B404FEC" w14:textId="4210126A" w:rsidR="006C35FB" w:rsidRDefault="007B5906" w:rsidP="00304574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MO-data, t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UE may initiate the </w:t>
      </w:r>
      <w:r w:rsidR="00BA44E6" w:rsidRPr="00BA44E6">
        <w:rPr>
          <w:rFonts w:ascii="Times New Roman" w:eastAsia="宋体" w:hAnsi="Times New Roman" w:cs="Times New Roman"/>
          <w:kern w:val="0"/>
          <w:sz w:val="20"/>
          <w:szCs w:val="21"/>
        </w:rPr>
        <w:t>UE-requested PDU session establishment procedure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 xml:space="preserve"> to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setup </w:t>
      </w:r>
      <w:r w:rsidR="00E62027">
        <w:rPr>
          <w:rFonts w:ascii="Times New Roman" w:eastAsia="宋体" w:hAnsi="Times New Roman" w:cs="Times New Roman"/>
          <w:kern w:val="0"/>
          <w:sz w:val="20"/>
          <w:szCs w:val="21"/>
        </w:rPr>
        <w:t xml:space="preserve">UP </w:t>
      </w:r>
      <w:r w:rsidR="00E62027">
        <w:rPr>
          <w:rFonts w:ascii="Times New Roman" w:eastAsia="宋体" w:hAnsi="Times New Roman" w:cs="Times New Roman" w:hint="eastAsia"/>
          <w:kern w:val="0"/>
          <w:sz w:val="20"/>
          <w:szCs w:val="21"/>
        </w:rPr>
        <w:t>tunnel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with </w:t>
      </w:r>
      <w:r w:rsidR="005579A3">
        <w:rPr>
          <w:rFonts w:ascii="Times New Roman" w:eastAsia="宋体" w:hAnsi="Times New Roman" w:cs="Times New Roman" w:hint="eastAsia"/>
          <w:kern w:val="0"/>
          <w:sz w:val="20"/>
          <w:szCs w:val="21"/>
        </w:rPr>
        <w:t>CN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23FF8E8C" w14:textId="02A7C1F3" w:rsidR="00BA44E6" w:rsidRPr="00304574" w:rsidRDefault="007B21E2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Step 1:</w:t>
      </w:r>
      <w:r w:rsidR="00BA44E6" w:rsidRPr="00304574">
        <w:rPr>
          <w:rFonts w:ascii="Times New Roman" w:eastAsia="宋体" w:hAnsi="Times New Roman" w:cs="Times New Roman"/>
          <w:kern w:val="0"/>
          <w:sz w:val="20"/>
          <w:szCs w:val="21"/>
        </w:rPr>
        <w:t xml:space="preserve"> UE sends PDU SESSION ESTABLISHMENT REQUEST to the </w:t>
      </w:r>
      <w:r w:rsidR="00DA56B9" w:rsidRPr="00304574">
        <w:rPr>
          <w:rFonts w:ascii="Times New Roman" w:eastAsia="宋体" w:hAnsi="Times New Roman" w:cs="Times New Roman"/>
          <w:kern w:val="0"/>
          <w:sz w:val="20"/>
          <w:szCs w:val="21"/>
        </w:rPr>
        <w:t>CN;</w:t>
      </w:r>
    </w:p>
    <w:p w14:paraId="1F06ED19" w14:textId="1BB89394" w:rsidR="00DA56B9" w:rsidRPr="00304574" w:rsidRDefault="00DA56B9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 w:hint="eastAsia"/>
          <w:kern w:val="0"/>
          <w:sz w:val="20"/>
          <w:szCs w:val="21"/>
        </w:rPr>
        <w:t>S</w:t>
      </w: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tep 2: CN sends a PDU SESSION RESOURCE SETUP REQUEST message to the NG-RAN node to assign resources on Uu;</w:t>
      </w:r>
    </w:p>
    <w:p w14:paraId="66E2FF74" w14:textId="20F30657" w:rsidR="00DA56B9" w:rsidRPr="00304574" w:rsidRDefault="00DA56B9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 w:hint="eastAsia"/>
          <w:kern w:val="0"/>
          <w:sz w:val="20"/>
          <w:szCs w:val="21"/>
        </w:rPr>
        <w:t>S</w:t>
      </w: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tep 3: The NG-RAN node decides the resource allocation and may reconfigure the DRBs to UE for the PDU session.</w:t>
      </w:r>
    </w:p>
    <w:p w14:paraId="740C6050" w14:textId="016FB7D0" w:rsidR="00824A36" w:rsidRDefault="00AC03D0" w:rsidP="00304574">
      <w:pPr>
        <w:pStyle w:val="B1"/>
        <w:snapToGrid w:val="0"/>
        <w:spacing w:before="120" w:after="120" w:line="288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our understanding, the existing PDU session management procedure can be reused for data transfer over UP. In addition, the </w:t>
      </w:r>
      <w:r w:rsidR="0016129F">
        <w:rPr>
          <w:rFonts w:eastAsiaTheme="minorEastAsia"/>
          <w:lang w:eastAsia="zh-CN"/>
        </w:rPr>
        <w:t xml:space="preserve">data transfer procedure can be </w:t>
      </w:r>
      <w:r w:rsidR="0016129F">
        <w:rPr>
          <w:rFonts w:eastAsiaTheme="minorEastAsia" w:hint="eastAsia"/>
          <w:lang w:eastAsia="zh-CN"/>
        </w:rPr>
        <w:t>transparent</w:t>
      </w:r>
      <w:r w:rsidR="0016129F">
        <w:rPr>
          <w:rFonts w:eastAsiaTheme="minorEastAsia"/>
          <w:lang w:eastAsia="zh-CN"/>
        </w:rPr>
        <w:t xml:space="preserve"> </w:t>
      </w:r>
      <w:r w:rsidR="0016129F">
        <w:rPr>
          <w:rFonts w:eastAsiaTheme="minorEastAsia" w:hint="eastAsia"/>
          <w:lang w:eastAsia="zh-CN"/>
        </w:rPr>
        <w:t>to</w:t>
      </w:r>
      <w:r w:rsidR="0016129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NG-RAN node</w:t>
      </w:r>
      <w:r w:rsidR="0043261F">
        <w:rPr>
          <w:rFonts w:eastAsiaTheme="minorEastAsia"/>
          <w:lang w:eastAsia="zh-CN"/>
        </w:rPr>
        <w:t xml:space="preserve">, i.e., NG-RAN node is not aware </w:t>
      </w:r>
      <w:r w:rsidR="003859FB">
        <w:rPr>
          <w:rFonts w:eastAsiaTheme="minorEastAsia"/>
          <w:lang w:eastAsia="zh-CN"/>
        </w:rPr>
        <w:t>that</w:t>
      </w:r>
      <w:r w:rsidR="0043261F">
        <w:rPr>
          <w:rFonts w:eastAsiaTheme="minorEastAsia"/>
          <w:lang w:eastAsia="zh-CN"/>
        </w:rPr>
        <w:t xml:space="preserve"> the </w:t>
      </w:r>
      <w:r w:rsidR="00284727">
        <w:rPr>
          <w:rFonts w:eastAsiaTheme="minorEastAsia"/>
          <w:lang w:eastAsia="zh-CN"/>
        </w:rPr>
        <w:t>PDU session is</w:t>
      </w:r>
      <w:r w:rsidR="00176405">
        <w:rPr>
          <w:rFonts w:eastAsiaTheme="minorEastAsia"/>
          <w:lang w:eastAsia="zh-CN"/>
        </w:rPr>
        <w:t xml:space="preserve"> </w:t>
      </w:r>
      <w:r w:rsidR="00EF2EFD">
        <w:rPr>
          <w:rFonts w:eastAsiaTheme="minorEastAsia" w:hint="eastAsia"/>
          <w:lang w:eastAsia="zh-CN"/>
        </w:rPr>
        <w:t>utilized</w:t>
      </w:r>
      <w:r w:rsidR="00284727">
        <w:rPr>
          <w:rFonts w:eastAsiaTheme="minorEastAsia"/>
          <w:lang w:eastAsia="zh-CN"/>
        </w:rPr>
        <w:t xml:space="preserve"> for </w:t>
      </w:r>
      <w:r w:rsidR="00EA2E3A">
        <w:rPr>
          <w:rFonts w:eastAsiaTheme="minorEastAsia"/>
          <w:lang w:eastAsia="zh-CN"/>
        </w:rPr>
        <w:t xml:space="preserve">training </w:t>
      </w:r>
      <w:r w:rsidR="00284727">
        <w:rPr>
          <w:rFonts w:eastAsiaTheme="minorEastAsia"/>
          <w:lang w:eastAsia="zh-CN"/>
        </w:rPr>
        <w:t>data transfer</w:t>
      </w:r>
      <w:r w:rsidR="00466EBC">
        <w:rPr>
          <w:rFonts w:eastAsiaTheme="minorEastAsia"/>
          <w:lang w:eastAsia="zh-CN"/>
        </w:rPr>
        <w:t>.</w:t>
      </w:r>
    </w:p>
    <w:p w14:paraId="1083B997" w14:textId="31D0A50B" w:rsidR="00DB7FDD" w:rsidRPr="00835E2C" w:rsidRDefault="00DB7FDD" w:rsidP="00DB7FDD">
      <w:pPr>
        <w:pStyle w:val="Observation"/>
        <w:numPr>
          <w:ilvl w:val="0"/>
          <w:numId w:val="28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color w:val="auto"/>
          <w:szCs w:val="20"/>
          <w:lang w:val="en-GB"/>
        </w:rPr>
        <w:t>With</w:t>
      </w:r>
      <w:r w:rsidRPr="00835E2C">
        <w:rPr>
          <w:color w:val="auto"/>
          <w:szCs w:val="20"/>
          <w:lang w:val="en-GB"/>
        </w:rPr>
        <w:t xml:space="preserve"> </w:t>
      </w:r>
      <w:r w:rsidRPr="00DB7FDD">
        <w:rPr>
          <w:color w:val="auto"/>
          <w:szCs w:val="20"/>
          <w:lang w:val="en-GB"/>
        </w:rPr>
        <w:t xml:space="preserve">existing PDU session establishment procedure to setup UP </w:t>
      </w:r>
      <w:r w:rsidRPr="00DB7FDD">
        <w:rPr>
          <w:rFonts w:hint="eastAsia"/>
          <w:color w:val="auto"/>
          <w:szCs w:val="20"/>
          <w:lang w:val="en-GB"/>
        </w:rPr>
        <w:t>tunnel</w:t>
      </w:r>
      <w:r w:rsidRPr="00DB7FDD">
        <w:rPr>
          <w:color w:val="auto"/>
          <w:szCs w:val="20"/>
          <w:lang w:val="en-GB"/>
        </w:rPr>
        <w:t xml:space="preserve">, NG-RAN </w:t>
      </w:r>
      <w:r w:rsidR="00A8441E">
        <w:rPr>
          <w:color w:val="auto"/>
          <w:szCs w:val="20"/>
          <w:lang w:val="en-GB"/>
        </w:rPr>
        <w:t xml:space="preserve">node </w:t>
      </w:r>
      <w:r w:rsidRPr="00DB7FDD">
        <w:rPr>
          <w:color w:val="auto"/>
          <w:szCs w:val="20"/>
          <w:lang w:val="en-GB"/>
        </w:rPr>
        <w:t>is only involved in resource allocation and configuration of the DRBs to UE for the PDU session</w:t>
      </w:r>
      <w:r w:rsidRPr="00835E2C">
        <w:rPr>
          <w:color w:val="auto"/>
          <w:szCs w:val="20"/>
          <w:lang w:val="en-GB"/>
        </w:rPr>
        <w:t xml:space="preserve">. </w:t>
      </w:r>
      <w:r w:rsidR="00A8441E">
        <w:rPr>
          <w:color w:val="auto"/>
          <w:szCs w:val="20"/>
          <w:lang w:val="en-GB"/>
        </w:rPr>
        <w:t xml:space="preserve">NG-RAN node </w:t>
      </w:r>
      <w:r w:rsidR="00A8441E">
        <w:rPr>
          <w:rFonts w:eastAsiaTheme="minorEastAsia"/>
        </w:rPr>
        <w:t>is not aware whether the PDU session is used for training data transfer purpose.</w:t>
      </w:r>
    </w:p>
    <w:p w14:paraId="26489E1F" w14:textId="21BF22D6" w:rsidR="00824A36" w:rsidRDefault="00824A36" w:rsidP="00304574">
      <w:pPr>
        <w:pStyle w:val="B1"/>
        <w:snapToGrid w:val="0"/>
        <w:spacing w:before="120" w:after="120" w:line="288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RAN2 may revisit the potential impact on RAN after SA2</w:t>
      </w:r>
      <w:r w:rsidR="00A65D84">
        <w:rPr>
          <w:rFonts w:eastAsiaTheme="minorEastAsia"/>
          <w:lang w:eastAsia="zh-CN"/>
        </w:rPr>
        <w:t>/SA5</w:t>
      </w:r>
      <w:r>
        <w:rPr>
          <w:rFonts w:eastAsiaTheme="minorEastAsia"/>
          <w:lang w:eastAsia="zh-CN"/>
        </w:rPr>
        <w:t xml:space="preserve"> feedback on the UP-based data transfer solution.</w:t>
      </w:r>
    </w:p>
    <w:p w14:paraId="4BC92367" w14:textId="5BCAF64C" w:rsidR="006C35FB" w:rsidRPr="00806EE5" w:rsidRDefault="00EA1C29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UE data transfer </w:t>
      </w:r>
      <w:r w:rsidR="00E4024F" w:rsidRPr="00806EE5">
        <w:rPr>
          <w:rFonts w:ascii="Times New Roman" w:hAnsi="Times New Roman"/>
          <w:lang w:val="en-US"/>
        </w:rPr>
        <w:t>over UP</w:t>
      </w:r>
      <w:r w:rsidRPr="00806EE5">
        <w:rPr>
          <w:rFonts w:ascii="Times New Roman" w:hAnsi="Times New Roman"/>
          <w:lang w:val="en-US"/>
        </w:rPr>
        <w:t xml:space="preserve">, </w:t>
      </w:r>
      <w:r w:rsidR="0053643F" w:rsidRPr="00806EE5">
        <w:rPr>
          <w:rFonts w:ascii="Times New Roman" w:hAnsi="Times New Roman"/>
          <w:lang w:val="en-US"/>
        </w:rPr>
        <w:t xml:space="preserve">RAN2 </w:t>
      </w:r>
      <w:r w:rsidR="00FA33EC" w:rsidRPr="00806EE5">
        <w:rPr>
          <w:rFonts w:ascii="Times New Roman" w:hAnsi="Times New Roman"/>
          <w:lang w:val="en-US"/>
        </w:rPr>
        <w:t>assumes</w:t>
      </w:r>
      <w:r w:rsidR="007E14B3" w:rsidRPr="00806EE5">
        <w:rPr>
          <w:rFonts w:ascii="Times New Roman" w:hAnsi="Times New Roman"/>
          <w:lang w:val="en-US"/>
        </w:rPr>
        <w:t xml:space="preserve"> that</w:t>
      </w:r>
      <w:r w:rsidR="00FA33EC" w:rsidRPr="00806EE5">
        <w:rPr>
          <w:rFonts w:ascii="Times New Roman" w:hAnsi="Times New Roman"/>
          <w:lang w:val="en-US"/>
        </w:rPr>
        <w:t xml:space="preserve"> the existing PDU session management procedure can be reused and the NG-RAN node</w:t>
      </w:r>
      <w:r w:rsidR="00E5752A" w:rsidRPr="00806EE5">
        <w:rPr>
          <w:rFonts w:ascii="Times New Roman" w:hAnsi="Times New Roman"/>
          <w:lang w:val="en-US"/>
        </w:rPr>
        <w:t xml:space="preserve"> is not aware </w:t>
      </w:r>
      <w:r w:rsidR="003859FB" w:rsidRPr="00806EE5">
        <w:rPr>
          <w:rFonts w:ascii="Times New Roman" w:hAnsi="Times New Roman"/>
          <w:lang w:val="en-US"/>
        </w:rPr>
        <w:t>that</w:t>
      </w:r>
      <w:r w:rsidR="00E5752A" w:rsidRPr="00806EE5">
        <w:rPr>
          <w:rFonts w:ascii="Times New Roman" w:hAnsi="Times New Roman"/>
          <w:lang w:val="en-US"/>
        </w:rPr>
        <w:t xml:space="preserve"> the PDU session is </w:t>
      </w:r>
      <w:r w:rsidR="004A2654" w:rsidRPr="00806EE5">
        <w:rPr>
          <w:rFonts w:ascii="Times New Roman" w:hAnsi="Times New Roman"/>
          <w:lang w:val="en-US"/>
        </w:rPr>
        <w:t>utilized</w:t>
      </w:r>
      <w:r w:rsidR="00E5752A" w:rsidRPr="00806EE5">
        <w:rPr>
          <w:rFonts w:ascii="Times New Roman" w:hAnsi="Times New Roman"/>
          <w:lang w:val="en-US"/>
        </w:rPr>
        <w:t xml:space="preserve"> for training data transfer</w:t>
      </w:r>
      <w:r w:rsidR="00FA33EC" w:rsidRPr="00806EE5">
        <w:rPr>
          <w:rFonts w:ascii="Times New Roman" w:hAnsi="Times New Roman"/>
          <w:lang w:val="en-US"/>
        </w:rPr>
        <w:t>.</w:t>
      </w:r>
      <w:r w:rsidR="00D126FA" w:rsidRPr="00806EE5">
        <w:rPr>
          <w:rFonts w:ascii="Times New Roman" w:hAnsi="Times New Roman"/>
          <w:lang w:val="en-US"/>
        </w:rPr>
        <w:t xml:space="preserve"> RAN2 will revisit this assumption after receiving SA2</w:t>
      </w:r>
      <w:r w:rsidR="00390424" w:rsidRPr="00806EE5">
        <w:rPr>
          <w:rFonts w:ascii="Times New Roman" w:hAnsi="Times New Roman"/>
          <w:lang w:val="en-US"/>
        </w:rPr>
        <w:t>/SA5</w:t>
      </w:r>
      <w:r w:rsidR="00D126FA" w:rsidRPr="00806EE5">
        <w:rPr>
          <w:rFonts w:ascii="Times New Roman" w:hAnsi="Times New Roman"/>
          <w:lang w:val="en-US"/>
        </w:rPr>
        <w:t xml:space="preserve"> feedback on the UP-based data transfer solution</w:t>
      </w:r>
      <w:r w:rsidR="00CC0C51" w:rsidRPr="00806EE5">
        <w:rPr>
          <w:rFonts w:ascii="Times New Roman" w:hAnsi="Times New Roman"/>
          <w:lang w:val="en-US"/>
        </w:rPr>
        <w:t>s</w:t>
      </w:r>
      <w:r w:rsidR="003B2071" w:rsidRPr="00806EE5">
        <w:rPr>
          <w:rFonts w:ascii="Times New Roman" w:hAnsi="Times New Roman"/>
          <w:lang w:val="en-US"/>
        </w:rPr>
        <w:t>.</w:t>
      </w:r>
    </w:p>
    <w:p w14:paraId="68401815" w14:textId="6B8E058B" w:rsidR="002525ED" w:rsidRPr="002525ED" w:rsidRDefault="002525ED" w:rsidP="002525ED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2.2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NG-RAN involvement </w:t>
      </w:r>
      <w:r w:rsidR="00447970">
        <w:rPr>
          <w:rFonts w:ascii="Arial" w:eastAsia="宋体" w:hAnsi="Arial" w:cs="Arial"/>
          <w:b w:val="0"/>
          <w:kern w:val="32"/>
          <w:sz w:val="28"/>
        </w:rPr>
        <w:t xml:space="preserve">in </w:t>
      </w:r>
      <w:r w:rsidRPr="002525ED">
        <w:rPr>
          <w:rFonts w:ascii="Arial" w:eastAsia="宋体" w:hAnsi="Arial" w:cs="Arial"/>
          <w:b w:val="0"/>
          <w:kern w:val="32"/>
          <w:sz w:val="28"/>
        </w:rPr>
        <w:t>UE side data collection</w:t>
      </w:r>
    </w:p>
    <w:p w14:paraId="65BBF247" w14:textId="036B2820" w:rsidR="002525ED" w:rsidRPr="006865AA" w:rsidRDefault="00E51168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D</w:t>
      </w:r>
      <w:r w:rsidR="001B11EB" w:rsidRPr="0043264B">
        <w:rPr>
          <w:rFonts w:ascii="Times New Roman" w:eastAsia="宋体" w:hAnsi="Times New Roman" w:cs="Times New Roman"/>
          <w:kern w:val="0"/>
          <w:sz w:val="20"/>
          <w:szCs w:val="21"/>
        </w:rPr>
        <w:t>ata collection refers to the UE collecting data that involves the UE performing measurements (e.g., radio measurements)</w:t>
      </w:r>
      <w:r w:rsidR="001B11E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E86BA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574AE5" w:rsidRPr="006865AA">
        <w:rPr>
          <w:rFonts w:ascii="Times New Roman" w:eastAsia="宋体" w:hAnsi="Times New Roman" w:cs="Times New Roman"/>
          <w:kern w:val="0"/>
          <w:sz w:val="20"/>
          <w:szCs w:val="21"/>
        </w:rPr>
        <w:t>At the RAN2#128 meeting,</w:t>
      </w:r>
      <w:r w:rsidR="00574AE5">
        <w:rPr>
          <w:rFonts w:ascii="Times New Roman" w:eastAsia="宋体" w:hAnsi="Times New Roman" w:cs="Times New Roman"/>
          <w:kern w:val="0"/>
          <w:sz w:val="20"/>
          <w:szCs w:val="21"/>
        </w:rPr>
        <w:t xml:space="preserve"> t</w:t>
      </w:r>
      <w:r w:rsidR="008D46AE">
        <w:rPr>
          <w:rFonts w:ascii="Times New Roman" w:eastAsia="宋体" w:hAnsi="Times New Roman" w:cs="Times New Roman"/>
          <w:kern w:val="0"/>
          <w:sz w:val="20"/>
          <w:szCs w:val="21"/>
        </w:rPr>
        <w:t>he following agreements were reached regarding UE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8D46AE">
        <w:rPr>
          <w:rFonts w:ascii="Times New Roman" w:eastAsia="宋体" w:hAnsi="Times New Roman" w:cs="Times New Roman"/>
          <w:kern w:val="0"/>
          <w:sz w:val="20"/>
          <w:szCs w:val="21"/>
        </w:rPr>
        <w:t>side data collection for</w:t>
      </w:r>
      <w:r w:rsidR="00A51A0F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51A0F">
        <w:rPr>
          <w:rFonts w:ascii="Times New Roman" w:eastAsia="宋体" w:hAnsi="Times New Roman" w:cs="Times New Roman"/>
          <w:kern w:val="0"/>
          <w:sz w:val="20"/>
          <w:szCs w:val="21"/>
        </w:rPr>
        <w:t>management</w:t>
      </w:r>
      <w:r w:rsidR="00C61AB4">
        <w:rPr>
          <w:rFonts w:ascii="Times New Roman" w:eastAsia="宋体" w:hAnsi="Times New Roman" w:cs="Times New Roman" w:hint="eastAsia"/>
          <w:kern w:val="0"/>
          <w:sz w:val="20"/>
          <w:szCs w:val="21"/>
        </w:rPr>
        <w:t>:</w:t>
      </w:r>
    </w:p>
    <w:p w14:paraId="7D7DBB33" w14:textId="77777777" w:rsidR="001B2910" w:rsidRP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For data collection configuration UE-side model training, the UE can send a request for data collection.</w:t>
      </w:r>
      <w:r w:rsidRPr="001B2910">
        <w:rPr>
          <w:rFonts w:ascii="Arial" w:eastAsia="MS Mincho" w:hAnsi="Arial" w:cs="Times New Roman"/>
          <w:kern w:val="0"/>
          <w:sz w:val="20"/>
          <w:szCs w:val="24"/>
          <w:lang w:eastAsia="en-GB"/>
        </w:rPr>
        <w:t xml:space="preserve">   FFS what the request contains.    </w:t>
      </w:r>
    </w:p>
    <w:p w14:paraId="5B8395C0" w14:textId="77777777" w:rsidR="001B2910" w:rsidRP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The network can provide the data collection configuration (at any point in time), with or without UE request.</w:t>
      </w:r>
      <w:r w:rsidRPr="001B2910">
        <w:rPr>
          <w:rFonts w:ascii="Arial" w:eastAsia="MS Mincho" w:hAnsi="Arial" w:cs="Times New Roman"/>
          <w:kern w:val="0"/>
          <w:sz w:val="20"/>
          <w:szCs w:val="24"/>
          <w:lang w:eastAsia="en-GB"/>
        </w:rPr>
        <w:t xml:space="preserve">    </w:t>
      </w:r>
    </w:p>
    <w:p w14:paraId="6214DB43" w14:textId="3021C4FE" w:rsid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The following methods for network control of the initiation and configuration for data collection:</w:t>
      </w:r>
    </w:p>
    <w:p w14:paraId="3B6E636C" w14:textId="77777777" w:rsidR="00B13201" w:rsidRDefault="00B13201" w:rsidP="00B132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autoSpaceDN w:val="0"/>
        <w:ind w:left="458" w:firstLineChars="350" w:firstLine="70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B13201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- The network can decide when to start/stop the data collection and send configuration.</w:t>
      </w:r>
    </w:p>
    <w:p w14:paraId="5B0C5B42" w14:textId="1BB64B2B" w:rsidR="00B13201" w:rsidRPr="00B13201" w:rsidRDefault="00B13201" w:rsidP="00B132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autoSpaceDN w:val="0"/>
        <w:ind w:left="458" w:firstLineChars="350" w:firstLine="70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B13201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- The network can configure whether UE is allowed to initiate request for data collection.</w:t>
      </w:r>
    </w:p>
    <w:p w14:paraId="1477C6C0" w14:textId="2C636875" w:rsidR="00E62D24" w:rsidRDefault="00205481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T</w:t>
      </w:r>
      <w:r w:rsidR="00485494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data collection configuration can be further clarified with </w:t>
      </w:r>
      <w:r w:rsidR="003E7F24">
        <w:rPr>
          <w:rFonts w:ascii="Times New Roman" w:eastAsia="宋体" w:hAnsi="Times New Roman" w:cs="Times New Roman"/>
          <w:kern w:val="0"/>
          <w:sz w:val="20"/>
          <w:szCs w:val="21"/>
        </w:rPr>
        <w:t>multiple</w:t>
      </w:r>
      <w:r w:rsidR="00485494">
        <w:rPr>
          <w:rFonts w:ascii="Times New Roman" w:eastAsia="宋体" w:hAnsi="Times New Roman" w:cs="Times New Roman"/>
          <w:kern w:val="0"/>
          <w:sz w:val="20"/>
          <w:szCs w:val="21"/>
        </w:rPr>
        <w:t xml:space="preserve"> types. </w:t>
      </w:r>
      <w:r w:rsidR="00963A27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 xml:space="preserve">rom 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>UE perspective, UE side data collection includes t</w:t>
      </w:r>
      <w:r w:rsidR="00D47ECA">
        <w:rPr>
          <w:rFonts w:ascii="Times New Roman" w:eastAsia="宋体" w:hAnsi="Times New Roman" w:cs="Times New Roman"/>
          <w:kern w:val="0"/>
          <w:sz w:val="20"/>
          <w:szCs w:val="21"/>
        </w:rPr>
        <w:t>wo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 xml:space="preserve"> p</w:t>
      </w:r>
      <w:r w:rsidR="00C63B58">
        <w:rPr>
          <w:rFonts w:ascii="Times New Roman" w:eastAsia="宋体" w:hAnsi="Times New Roman" w:cs="Times New Roman"/>
          <w:kern w:val="0"/>
          <w:sz w:val="20"/>
          <w:szCs w:val="21"/>
        </w:rPr>
        <w:t>hases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  <w:r w:rsidR="00F74498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</w:p>
    <w:p w14:paraId="402BC455" w14:textId="714D9110" w:rsidR="00963A27" w:rsidRDefault="00C63B58" w:rsidP="00963A27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hase 1: Acquire</w:t>
      </w:r>
      <w:r w:rsidR="004D13C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RS configuration for measurement;</w:t>
      </w:r>
    </w:p>
    <w:p w14:paraId="2C0FC73A" w14:textId="3A9DDD96" w:rsidR="00C63B58" w:rsidRDefault="00C63B58" w:rsidP="00963A27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hase 2: Perform measurement and data logging;</w:t>
      </w:r>
    </w:p>
    <w:p w14:paraId="40DA6BE6" w14:textId="7BA45411" w:rsidR="00985225" w:rsidRDefault="00985225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orrespondingly, t</w:t>
      </w:r>
      <w:r w:rsidR="00885D64">
        <w:rPr>
          <w:rFonts w:ascii="Times New Roman" w:eastAsia="宋体" w:hAnsi="Times New Roman" w:cs="Times New Roman"/>
          <w:kern w:val="0"/>
          <w:sz w:val="20"/>
          <w:szCs w:val="21"/>
        </w:rPr>
        <w:t>hree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levels of </w:t>
      </w:r>
      <w:r w:rsidRPr="00985225">
        <w:rPr>
          <w:rFonts w:ascii="Times New Roman" w:eastAsia="宋体" w:hAnsi="Times New Roman" w:cs="Times New Roman"/>
          <w:kern w:val="0"/>
          <w:sz w:val="20"/>
          <w:szCs w:val="21"/>
        </w:rPr>
        <w:t>NG-RAN involvement in the control and configuration of UE side data collection</w:t>
      </w:r>
      <w:r w:rsidR="00581BCC"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be considered:</w:t>
      </w:r>
    </w:p>
    <w:p w14:paraId="01B0F6BC" w14:textId="5F724E7F" w:rsidR="00885D64" w:rsidRDefault="00885D64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lastRenderedPageBreak/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evel 0: </w:t>
      </w:r>
      <w:r w:rsidR="009051DC">
        <w:rPr>
          <w:rFonts w:ascii="Times New Roman" w:eastAsia="宋体" w:hAnsi="Times New Roman" w:cs="Times New Roman"/>
          <w:kern w:val="0"/>
          <w:sz w:val="20"/>
          <w:szCs w:val="21"/>
        </w:rPr>
        <w:t xml:space="preserve">Not </w:t>
      </w:r>
      <w:r w:rsidR="009051DC">
        <w:rPr>
          <w:rFonts w:ascii="Times New Roman" w:eastAsia="宋体" w:hAnsi="Times New Roman" w:cs="Times New Roman" w:hint="eastAsia"/>
          <w:kern w:val="0"/>
          <w:sz w:val="20"/>
          <w:szCs w:val="21"/>
        </w:rPr>
        <w:t>involved</w:t>
      </w:r>
      <w:r w:rsidR="009051DC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221C1C">
        <w:rPr>
          <w:rFonts w:ascii="Times New Roman" w:eastAsia="宋体" w:hAnsi="Times New Roman" w:cs="Times New Roman"/>
          <w:kern w:val="0"/>
          <w:sz w:val="20"/>
          <w:szCs w:val="21"/>
        </w:rPr>
        <w:t xml:space="preserve">Level </w:t>
      </w:r>
      <w:r w:rsidR="00193EA4">
        <w:rPr>
          <w:rFonts w:ascii="Times New Roman" w:eastAsia="宋体" w:hAnsi="Times New Roman" w:cs="Times New Roman"/>
          <w:kern w:val="0"/>
          <w:sz w:val="20"/>
          <w:szCs w:val="21"/>
        </w:rPr>
        <w:t xml:space="preserve">0 </w:t>
      </w:r>
      <w:r w:rsidR="00221C1C">
        <w:rPr>
          <w:rFonts w:ascii="Times New Roman" w:eastAsia="宋体" w:hAnsi="Times New Roman" w:cs="Times New Roman"/>
          <w:kern w:val="0"/>
          <w:sz w:val="20"/>
          <w:szCs w:val="21"/>
        </w:rPr>
        <w:t>is applicable for positioning use case, in which the configuration is controlled by LMF.</w:t>
      </w:r>
    </w:p>
    <w:p w14:paraId="37CC6AB4" w14:textId="056DDBCF" w:rsidR="00581BCC" w:rsidRDefault="00581BCC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evel 1: Control the RS configuration provision</w:t>
      </w:r>
      <w:r w:rsid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BD47EC" w:rsidRP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Level 1 is applicable </w:t>
      </w:r>
      <w:r w:rsidR="00E37078">
        <w:rPr>
          <w:rFonts w:ascii="Times New Roman" w:eastAsia="宋体" w:hAnsi="Times New Roman" w:cs="Times New Roman"/>
          <w:kern w:val="0"/>
          <w:sz w:val="20"/>
          <w:szCs w:val="21"/>
        </w:rPr>
        <w:t>for</w:t>
      </w:r>
      <w:r w:rsidR="00BD47EC" w:rsidRP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Option 1a</w:t>
      </w:r>
      <w:r w:rsidR="0086038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194784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="00E146AF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 management</w:t>
      </w:r>
      <w:r w:rsidR="00857CB1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7D8EBDD1" w14:textId="62964221" w:rsidR="00581BCC" w:rsidRDefault="00581BCC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evel 2: Control the RS configuration provision and data logging configuration</w:t>
      </w:r>
      <w:r w:rsidR="006B7CBB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F3796B">
        <w:rPr>
          <w:rFonts w:ascii="Times New Roman" w:eastAsia="宋体" w:hAnsi="Times New Roman" w:cs="Times New Roman"/>
          <w:kern w:val="0"/>
          <w:sz w:val="20"/>
          <w:szCs w:val="21"/>
        </w:rPr>
        <w:t>Level 2 is applicable for Option 2/3</w:t>
      </w:r>
      <w:r w:rsidR="00C05393" w:rsidRPr="00C0539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C05393">
        <w:rPr>
          <w:rFonts w:ascii="Times New Roman" w:eastAsia="宋体" w:hAnsi="Times New Roman" w:cs="Times New Roman"/>
          <w:kern w:val="0"/>
          <w:sz w:val="20"/>
          <w:szCs w:val="21"/>
        </w:rPr>
        <w:t>of beam management</w:t>
      </w:r>
      <w:r w:rsidR="00F3796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7A734954" w14:textId="355C615C" w:rsidR="00B13201" w:rsidRPr="00806EE5" w:rsidRDefault="00B772D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following t</w:t>
      </w:r>
      <w:r w:rsidR="00C26EA9" w:rsidRPr="00806EE5">
        <w:rPr>
          <w:rFonts w:ascii="Times New Roman" w:hAnsi="Times New Roman"/>
          <w:lang w:val="en-US"/>
        </w:rPr>
        <w:t>hree</w:t>
      </w:r>
      <w:r w:rsidRPr="00806EE5">
        <w:rPr>
          <w:rFonts w:ascii="Times New Roman" w:hAnsi="Times New Roman"/>
          <w:lang w:val="en-US"/>
        </w:rPr>
        <w:t xml:space="preserve"> levels </w:t>
      </w:r>
      <w:r w:rsidR="00780445" w:rsidRPr="00806EE5">
        <w:rPr>
          <w:rFonts w:ascii="Times New Roman" w:hAnsi="Times New Roman"/>
          <w:lang w:val="en-US"/>
        </w:rPr>
        <w:t xml:space="preserve">of </w:t>
      </w:r>
      <w:r w:rsidRPr="00806EE5">
        <w:rPr>
          <w:rFonts w:ascii="Times New Roman" w:hAnsi="Times New Roman"/>
          <w:lang w:val="en-US"/>
        </w:rPr>
        <w:t>NG-RAN involvement in the control and configuration of UE side data collection can be considered</w:t>
      </w:r>
      <w:r w:rsidR="003851FA" w:rsidRPr="00806EE5">
        <w:rPr>
          <w:rFonts w:ascii="Times New Roman" w:hAnsi="Times New Roman"/>
          <w:lang w:val="en-US"/>
        </w:rPr>
        <w:t>:</w:t>
      </w:r>
    </w:p>
    <w:p w14:paraId="77662EBC" w14:textId="3594CB82" w:rsidR="00C26EA9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C26EA9" w:rsidRPr="002D7241">
        <w:rPr>
          <w:rFonts w:ascii="Times New Roman" w:hAnsi="Times New Roman"/>
        </w:rPr>
        <w:t xml:space="preserve">Level </w:t>
      </w:r>
      <w:r w:rsidR="00193EA4" w:rsidRPr="002D7241">
        <w:rPr>
          <w:rFonts w:ascii="Times New Roman" w:hAnsi="Times New Roman"/>
        </w:rPr>
        <w:t>0: Not involved. Level 0 is applicable for positioning use case.</w:t>
      </w:r>
    </w:p>
    <w:p w14:paraId="412D2972" w14:textId="284FFBB7" w:rsidR="00056369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056369" w:rsidRPr="002D7241">
        <w:rPr>
          <w:rFonts w:ascii="Times New Roman" w:hAnsi="Times New Roman"/>
        </w:rPr>
        <w:t>Level 1: Control the RS configuration provision. Level 1 is</w:t>
      </w:r>
      <w:r w:rsidR="002A0506" w:rsidRPr="002D7241">
        <w:rPr>
          <w:rFonts w:ascii="Times New Roman" w:hAnsi="Times New Roman"/>
        </w:rPr>
        <w:t xml:space="preserve"> </w:t>
      </w:r>
      <w:r w:rsidR="00056369" w:rsidRPr="002D7241">
        <w:rPr>
          <w:rFonts w:ascii="Times New Roman" w:hAnsi="Times New Roman"/>
        </w:rPr>
        <w:t>applicable for Option 1a</w:t>
      </w:r>
      <w:r w:rsidR="00E22C75" w:rsidRPr="002D7241">
        <w:rPr>
          <w:rFonts w:ascii="Times New Roman" w:hAnsi="Times New Roman"/>
        </w:rPr>
        <w:t xml:space="preserve"> of </w:t>
      </w:r>
      <w:r w:rsidR="00C70849" w:rsidRPr="002D7241">
        <w:rPr>
          <w:rFonts w:ascii="Times New Roman" w:hAnsi="Times New Roman"/>
        </w:rPr>
        <w:t>beam management use case</w:t>
      </w:r>
      <w:r w:rsidR="00056369" w:rsidRPr="002D7241">
        <w:rPr>
          <w:rFonts w:ascii="Times New Roman" w:hAnsi="Times New Roman"/>
        </w:rPr>
        <w:t>.</w:t>
      </w:r>
    </w:p>
    <w:p w14:paraId="385320C3" w14:textId="530FAB39" w:rsidR="003851FA" w:rsidRDefault="00A77C1C" w:rsidP="002D7241">
      <w:pPr>
        <w:pStyle w:val="Proposal"/>
        <w:snapToGrid w:val="0"/>
        <w:ind w:left="2061" w:hanging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56369" w:rsidRPr="002D7241">
        <w:rPr>
          <w:rFonts w:ascii="Times New Roman" w:hAnsi="Times New Roman"/>
        </w:rPr>
        <w:t>Level 2: Control the RS configuration provision and data logging configuration. Level 2 is applicable for Option</w:t>
      </w:r>
      <w:r w:rsidR="00587C20" w:rsidRPr="002D7241">
        <w:rPr>
          <w:rFonts w:ascii="Times New Roman" w:hAnsi="Times New Roman"/>
        </w:rPr>
        <w:t>s</w:t>
      </w:r>
      <w:r w:rsidR="00056369" w:rsidRPr="002D7241">
        <w:rPr>
          <w:rFonts w:ascii="Times New Roman" w:hAnsi="Times New Roman"/>
        </w:rPr>
        <w:t xml:space="preserve"> 2/3</w:t>
      </w:r>
      <w:r w:rsidR="00E93999" w:rsidRPr="002D7241">
        <w:rPr>
          <w:rFonts w:ascii="Times New Roman" w:hAnsi="Times New Roman"/>
        </w:rPr>
        <w:t xml:space="preserve"> of beam management use case</w:t>
      </w:r>
      <w:r w:rsidR="00056369" w:rsidRPr="002D7241">
        <w:rPr>
          <w:rFonts w:ascii="Times New Roman" w:hAnsi="Times New Roman"/>
        </w:rPr>
        <w:t>.</w:t>
      </w:r>
    </w:p>
    <w:p w14:paraId="1B288007" w14:textId="3C49FACD" w:rsidR="002C627A" w:rsidRPr="000869B8" w:rsidRDefault="000869B8" w:rsidP="000869B8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In the agreement of last </w:t>
      </w:r>
      <w:r w:rsidR="000A5980">
        <w:rPr>
          <w:rFonts w:ascii="Times New Roman" w:eastAsia="宋体" w:hAnsi="Times New Roman" w:cs="Times New Roman"/>
          <w:kern w:val="0"/>
          <w:sz w:val="20"/>
          <w:szCs w:val="21"/>
        </w:rPr>
        <w:t>RAN2#129</w:t>
      </w:r>
      <w:r w:rsidR="00667F4B">
        <w:rPr>
          <w:rFonts w:ascii="Times New Roman" w:eastAsia="宋体" w:hAnsi="Times New Roman" w:cs="Times New Roman"/>
          <w:kern w:val="0"/>
          <w:sz w:val="20"/>
          <w:szCs w:val="21"/>
        </w:rPr>
        <w:t>-bis</w:t>
      </w:r>
      <w:r w:rsidR="000A5980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meeting,</w:t>
      </w:r>
      <w:r w:rsidR="00C303BF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C303BF" w:rsidRPr="00C303BF">
        <w:rPr>
          <w:rFonts w:ascii="Times New Roman" w:eastAsia="宋体" w:hAnsi="Times New Roman" w:cs="Times New Roman"/>
          <w:kern w:val="0"/>
          <w:sz w:val="20"/>
          <w:szCs w:val="21"/>
        </w:rPr>
        <w:t>candidate configurations provided by NW</w:t>
      </w:r>
      <w:r w:rsidR="000A5980">
        <w:rPr>
          <w:rFonts w:ascii="Times New Roman" w:eastAsia="宋体" w:hAnsi="Times New Roman" w:cs="Times New Roman"/>
          <w:kern w:val="0"/>
          <w:sz w:val="20"/>
          <w:szCs w:val="21"/>
        </w:rPr>
        <w:t xml:space="preserve"> i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s still </w:t>
      </w:r>
      <w:r w:rsidR="00044E6A" w:rsidRPr="000869B8">
        <w:rPr>
          <w:rFonts w:ascii="Times New Roman" w:eastAsia="宋体" w:hAnsi="Times New Roman" w:cs="Times New Roman"/>
          <w:kern w:val="0"/>
          <w:sz w:val="20"/>
          <w:szCs w:val="21"/>
        </w:rPr>
        <w:t>FFS.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From our understanding, the FFS depends on which configuration parameter is </w:t>
      </w:r>
      <w:r w:rsidR="00A36EFE">
        <w:rPr>
          <w:rFonts w:ascii="Times New Roman" w:eastAsia="宋体" w:hAnsi="Times New Roman" w:cs="Times New Roman" w:hint="eastAsia"/>
          <w:kern w:val="0"/>
          <w:sz w:val="20"/>
          <w:szCs w:val="21"/>
        </w:rPr>
        <w:t>critical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36EFE"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model generalization and UE capability (e.g., the UE may only support </w:t>
      </w:r>
      <w:r w:rsidR="00A36EFE">
        <w:rPr>
          <w:rFonts w:ascii="Times New Roman" w:eastAsia="宋体" w:hAnsi="Times New Roman" w:cs="Times New Roman" w:hint="eastAsia"/>
          <w:kern w:val="0"/>
          <w:sz w:val="20"/>
          <w:szCs w:val="21"/>
        </w:rPr>
        <w:t>specific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 number of Set A), and should be decided by RAN1. Therefore, we propose:</w:t>
      </w:r>
    </w:p>
    <w:p w14:paraId="29375986" w14:textId="22C8351A" w:rsidR="00A04984" w:rsidRDefault="00044E6A" w:rsidP="008F3E95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LS to RAN1 to ask </w:t>
      </w:r>
      <w:r w:rsidR="00A04984">
        <w:rPr>
          <w:rFonts w:ascii="Times New Roman" w:hAnsi="Times New Roman"/>
          <w:lang w:val="en-US"/>
        </w:rPr>
        <w:t>which parameters can be provided to UE as candidate data collection configuration for UE to request.</w:t>
      </w:r>
    </w:p>
    <w:p w14:paraId="252CEE41" w14:textId="7BF3DDF1" w:rsidR="006738FD" w:rsidRDefault="006738FD" w:rsidP="006738FD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2.3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NG-RAN involvement </w:t>
      </w:r>
      <w:r>
        <w:rPr>
          <w:rFonts w:ascii="Arial" w:eastAsia="宋体" w:hAnsi="Arial" w:cs="Arial"/>
          <w:b w:val="0"/>
          <w:kern w:val="32"/>
          <w:sz w:val="28"/>
        </w:rPr>
        <w:t xml:space="preserve">in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UE side data </w:t>
      </w:r>
      <w:r w:rsidR="00F30059">
        <w:rPr>
          <w:rFonts w:ascii="Arial" w:eastAsia="宋体" w:hAnsi="Arial" w:cs="Arial"/>
          <w:b w:val="0"/>
          <w:kern w:val="32"/>
          <w:sz w:val="28"/>
        </w:rPr>
        <w:t>transfer</w:t>
      </w:r>
    </w:p>
    <w:p w14:paraId="6579E2D4" w14:textId="1D140A79" w:rsidR="00C64936" w:rsidRDefault="006865AA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6865AA">
        <w:rPr>
          <w:rFonts w:ascii="Times New Roman" w:eastAsia="宋体" w:hAnsi="Times New Roman" w:cs="Times New Roman"/>
          <w:kern w:val="0"/>
          <w:sz w:val="20"/>
          <w:szCs w:val="21"/>
        </w:rPr>
        <w:t>Data transfer refers to the sending/transfer of the collected data from the UE to Server for data collection for UE-side model training/OTT server</w:t>
      </w:r>
      <w:r w:rsidR="00E31FEB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  <w:r w:rsidR="00E32B9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>data transfer path</w:t>
      </w:r>
      <w:r w:rsidR="000A654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0A6543">
        <w:rPr>
          <w:rFonts w:ascii="Times New Roman" w:eastAsia="宋体" w:hAnsi="Times New Roman" w:cs="Times New Roman" w:hint="eastAsia"/>
          <w:kern w:val="0"/>
          <w:sz w:val="20"/>
          <w:szCs w:val="21"/>
        </w:rPr>
        <w:t>summarized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03D4F">
        <w:rPr>
          <w:rFonts w:ascii="Times New Roman" w:eastAsia="宋体" w:hAnsi="Times New Roman" w:cs="Times New Roman"/>
          <w:kern w:val="0"/>
          <w:sz w:val="20"/>
          <w:szCs w:val="21"/>
        </w:rPr>
        <w:t>in [</w:t>
      </w:r>
      <w:r w:rsidR="00A37888">
        <w:rPr>
          <w:rFonts w:ascii="Times New Roman" w:eastAsia="宋体" w:hAnsi="Times New Roman" w:cs="Times New Roman"/>
          <w:kern w:val="0"/>
          <w:sz w:val="20"/>
          <w:szCs w:val="21"/>
        </w:rPr>
        <w:t>2</w:t>
      </w:r>
      <w:r w:rsidR="000A6543">
        <w:rPr>
          <w:rFonts w:ascii="Times New Roman" w:eastAsia="宋体" w:hAnsi="Times New Roman" w:cs="Times New Roman"/>
          <w:kern w:val="0"/>
          <w:sz w:val="20"/>
          <w:szCs w:val="21"/>
        </w:rPr>
        <w:t xml:space="preserve">] 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 xml:space="preserve">is copied in </w:t>
      </w:r>
      <w:r w:rsidR="00971E0A" w:rsidRPr="00D55B6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2.3-1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5EB79073" w14:textId="4937552C" w:rsidR="00E32B98" w:rsidRPr="00D12EB0" w:rsidRDefault="00E32B98" w:rsidP="00D12EB0">
      <w:pPr>
        <w:pStyle w:val="B1"/>
        <w:autoSpaceDE/>
        <w:autoSpaceDN/>
        <w:adjustRightInd/>
        <w:spacing w:before="120" w:after="120" w:line="276" w:lineRule="auto"/>
        <w:ind w:left="0" w:firstLine="0"/>
        <w:jc w:val="center"/>
        <w:textAlignment w:val="auto"/>
        <w:rPr>
          <w:rFonts w:ascii="Arial" w:eastAsiaTheme="minorEastAsia" w:hAnsi="Arial" w:cs="Arial"/>
          <w:b/>
          <w:lang w:eastAsia="zh-CN"/>
        </w:rPr>
      </w:pPr>
      <w:r w:rsidRPr="00D12EB0">
        <w:rPr>
          <w:rFonts w:ascii="Arial" w:eastAsiaTheme="minorEastAsia" w:hAnsi="Arial" w:cs="Arial"/>
          <w:b/>
          <w:lang w:eastAsia="zh-CN"/>
        </w:rPr>
        <w:t>Table 2.3-1</w:t>
      </w:r>
      <w:r w:rsidR="00D12EB0" w:rsidRPr="00D12EB0">
        <w:rPr>
          <w:rFonts w:ascii="Arial" w:eastAsiaTheme="minorEastAsia" w:hAnsi="Arial" w:cs="Arial"/>
          <w:b/>
          <w:lang w:eastAsia="zh-CN"/>
        </w:rPr>
        <w:t xml:space="preserve"> AI/ML-specific Data Transfer Path</w:t>
      </w:r>
      <w:r w:rsidR="00D12EB0">
        <w:rPr>
          <w:rFonts w:ascii="Arial" w:eastAsiaTheme="minorEastAsia" w:hAnsi="Arial" w:cs="Arial"/>
          <w:b/>
          <w:lang w:eastAsia="zh-CN"/>
        </w:rPr>
        <w:t xml:space="preserve"> of </w:t>
      </w:r>
      <w:r w:rsidR="00EF2EFD">
        <w:rPr>
          <w:rFonts w:ascii="Arial" w:eastAsiaTheme="minorEastAsia" w:hAnsi="Arial" w:cs="Arial"/>
          <w:b/>
          <w:lang w:eastAsia="zh-CN"/>
        </w:rPr>
        <w:t>C</w:t>
      </w:r>
      <w:r w:rsidR="00D12EB0">
        <w:rPr>
          <w:rFonts w:ascii="Arial" w:eastAsiaTheme="minorEastAsia" w:hAnsi="Arial" w:cs="Arial"/>
          <w:b/>
          <w:lang w:eastAsia="zh-CN"/>
        </w:rPr>
        <w:t>andidate Options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C64936" w14:paraId="7C50AA73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0033BBD" w14:textId="08AD55BA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Option</w:t>
            </w:r>
          </w:p>
          <w:p w14:paraId="31FAFC15" w14:textId="77777777" w:rsidR="000E1D47" w:rsidRDefault="000E1D4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2EBEA6" w14:textId="7CBE777D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Aspect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54C2B0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BDD8B8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2FCB36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938B38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C64936" w14:paraId="511FDF00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A7E614" w14:textId="77777777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11C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52D4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58F8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Inside the CN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06A7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C64936" w14:paraId="08ECBA8F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BAF4E4" w14:textId="77777777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bookmarkStart w:id="9" w:name="_Hlk188026674"/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AI/ML-specific Data Transfer Path</w:t>
            </w:r>
            <w:bookmarkEnd w:id="9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C43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396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-&gt;Server for data collection for UE-side model training/OTT server</w:t>
            </w:r>
          </w:p>
          <w:p w14:paraId="1841150A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E86B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507104CC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DB3B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gNB-&gt;OAM -&gt; Server for data collection for UE-side model training/OTT server</w:t>
            </w:r>
          </w:p>
          <w:p w14:paraId="7FD42718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536E88" w14:paraId="03393C20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F6717A" w14:textId="53FA520A" w:rsidR="00536E88" w:rsidRDefault="00536E88" w:rsidP="00536E88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74D" w14:textId="452A1B14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E5F" w14:textId="7B5DB91C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81F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6CD9D6BB" w14:textId="130E5E55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A07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6E32CC64" w14:textId="77777777" w:rsidR="00536E88" w:rsidRDefault="00536E88" w:rsidP="00536E88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  <w:p w14:paraId="7C0FBFAD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B3CC6E4" w14:textId="6ACB57EB" w:rsidR="00E31FEB" w:rsidRDefault="00EE3218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Based on </w:t>
      </w:r>
      <w:r w:rsidR="00EA552B" w:rsidRPr="00D55B6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2.3-1</w:t>
      </w:r>
      <w:r w:rsidR="00EA552B"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7C7AD7">
        <w:rPr>
          <w:rFonts w:ascii="Times New Roman" w:eastAsia="宋体" w:hAnsi="Times New Roman" w:cs="Times New Roman"/>
          <w:kern w:val="0"/>
          <w:sz w:val="20"/>
          <w:szCs w:val="21"/>
        </w:rPr>
        <w:t>NG-RAN may or may not be involved in UE side data transfer</w:t>
      </w:r>
      <w:r w:rsidR="007507A0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each option</w:t>
      </w:r>
      <w:r w:rsidR="00A27236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7728489A" w14:textId="00BF7C43" w:rsidR="00EA5134" w:rsidRDefault="00E31FEB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E31FEB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Pr="00E31FEB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</w:t>
      </w:r>
      <w:r w:rsidR="00A3584A">
        <w:rPr>
          <w:rFonts w:ascii="Times New Roman" w:eastAsia="宋体" w:hAnsi="Times New Roman" w:cs="Times New Roman"/>
          <w:kern w:val="0"/>
          <w:sz w:val="20"/>
          <w:szCs w:val="21"/>
        </w:rPr>
        <w:t>UP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A3584A">
        <w:rPr>
          <w:rFonts w:ascii="Times New Roman" w:eastAsia="宋体" w:hAnsi="Times New Roman" w:cs="Times New Roman"/>
          <w:kern w:val="0"/>
          <w:sz w:val="20"/>
          <w:szCs w:val="21"/>
        </w:rPr>
        <w:t>based solutions</w:t>
      </w:r>
      <w:r w:rsidR="0027631D">
        <w:rPr>
          <w:rFonts w:ascii="Times New Roman" w:eastAsia="宋体" w:hAnsi="Times New Roman" w:cs="Times New Roman"/>
          <w:kern w:val="0"/>
          <w:sz w:val="20"/>
          <w:szCs w:val="21"/>
        </w:rPr>
        <w:t xml:space="preserve"> 1a</w:t>
      </w:r>
      <w:r w:rsidR="004F7058"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4F7058" w:rsidRPr="004F7058">
        <w:rPr>
          <w:rFonts w:ascii="Times New Roman" w:eastAsia="宋体" w:hAnsi="Times New Roman" w:cs="Times New Roman"/>
          <w:kern w:val="0"/>
          <w:sz w:val="20"/>
          <w:szCs w:val="21"/>
        </w:rPr>
        <w:t>NG-RAN node is not aware of</w:t>
      </w:r>
      <w:r w:rsidR="004F705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model transfer procedure, and the data is not visible to NG-RAN node.</w:t>
      </w:r>
    </w:p>
    <w:p w14:paraId="4295B07D" w14:textId="4D0EBF40" w:rsidR="00EA5134" w:rsidRDefault="00EA5134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For UP-based solution 2/3, whether NG-RAN </w:t>
      </w:r>
      <w:r w:rsidR="008872DD">
        <w:rPr>
          <w:rFonts w:ascii="Times New Roman" w:eastAsia="宋体" w:hAnsi="Times New Roman" w:cs="Times New Roman"/>
          <w:kern w:val="0"/>
          <w:sz w:val="20"/>
          <w:szCs w:val="21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4B637B">
        <w:rPr>
          <w:rFonts w:ascii="Times New Roman" w:eastAsia="宋体" w:hAnsi="Times New Roman" w:cs="Times New Roman"/>
          <w:kern w:val="0"/>
          <w:sz w:val="20"/>
          <w:szCs w:val="21"/>
        </w:rPr>
        <w:t>aware of model transfer procedure and the data content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relies on SA2/SA5 feedback.</w:t>
      </w:r>
    </w:p>
    <w:p w14:paraId="04DE5235" w14:textId="45B5C3B0" w:rsidR="00E31FEB" w:rsidRDefault="00E31FEB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Option 2, </w:t>
      </w:r>
      <w:r w:rsidR="000F0ED5">
        <w:rPr>
          <w:rFonts w:ascii="Times New Roman" w:eastAsia="宋体" w:hAnsi="Times New Roman" w:cs="Times New Roman"/>
          <w:kern w:val="0"/>
          <w:sz w:val="20"/>
          <w:szCs w:val="21"/>
        </w:rPr>
        <w:t>the data is transferred from UE to CN first</w:t>
      </w:r>
      <w:r w:rsidR="000C3D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as NAS signaling</w:t>
      </w:r>
      <w:r w:rsidR="003B12B1">
        <w:rPr>
          <w:rFonts w:ascii="Times New Roman" w:eastAsia="宋体" w:hAnsi="Times New Roman" w:cs="Times New Roman"/>
          <w:kern w:val="0"/>
          <w:sz w:val="20"/>
          <w:szCs w:val="21"/>
        </w:rPr>
        <w:t xml:space="preserve">. NG-RAN is involved in </w:t>
      </w:r>
      <w:r w:rsidR="003B12B1" w:rsidRPr="003B12B1">
        <w:rPr>
          <w:rFonts w:ascii="Times New Roman" w:eastAsia="宋体" w:hAnsi="Times New Roman" w:cs="Times New Roman"/>
          <w:kern w:val="0"/>
          <w:sz w:val="20"/>
          <w:szCs w:val="21"/>
        </w:rPr>
        <w:t>NAS inform</w:t>
      </w:r>
      <w:r w:rsidR="003B12B1" w:rsidRPr="00E77FEB">
        <w:rPr>
          <w:rFonts w:ascii="Times New Roman" w:eastAsia="宋体" w:hAnsi="Times New Roman" w:cs="Times New Roman"/>
          <w:kern w:val="0"/>
          <w:sz w:val="20"/>
          <w:szCs w:val="20"/>
        </w:rPr>
        <w:t>ation</w:t>
      </w:r>
      <w:r w:rsidR="00CE0035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transfer</w:t>
      </w:r>
      <w:r w:rsidR="003B12B1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UE to CN</w:t>
      </w:r>
      <w:r w:rsidR="001C522C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while the data content </w:t>
      </w:r>
      <w:r w:rsidR="00CD6D1D" w:rsidRPr="00DE2BC8">
        <w:rPr>
          <w:rFonts w:ascii="Times New Roman" w:hAnsi="Times New Roman"/>
          <w:sz w:val="20"/>
          <w:szCs w:val="20"/>
        </w:rPr>
        <w:t>is specified and can be visible to CN while</w:t>
      </w:r>
      <w:r w:rsidR="00CD6D1D" w:rsidRPr="00E77FE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C522C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not visible to </w:t>
      </w:r>
      <w:r w:rsidR="000C3DDE" w:rsidRPr="00DE2BC8">
        <w:rPr>
          <w:rFonts w:ascii="Times New Roman" w:eastAsia="宋体" w:hAnsi="Times New Roman" w:cs="Times New Roman"/>
          <w:kern w:val="0"/>
          <w:sz w:val="20"/>
          <w:szCs w:val="20"/>
        </w:rPr>
        <w:t>NG-RAN</w:t>
      </w:r>
      <w:r w:rsidR="003B12B1" w:rsidRPr="00DE2BC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42A6352" w14:textId="6E99478A" w:rsidR="00F523B9" w:rsidRPr="00333950" w:rsidRDefault="000C3DDE" w:rsidP="008D1408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33950">
        <w:rPr>
          <w:rFonts w:ascii="Times New Roman" w:eastAsia="宋体" w:hAnsi="Times New Roman" w:cs="Times New Roman" w:hint="eastAsia"/>
          <w:kern w:val="0"/>
          <w:sz w:val="20"/>
          <w:szCs w:val="21"/>
        </w:rPr>
        <w:lastRenderedPageBreak/>
        <w:t>F</w:t>
      </w:r>
      <w:r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Option 3, </w:t>
      </w:r>
      <w:r w:rsidR="00C64936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data is transferred </w:t>
      </w:r>
      <w:r w:rsidR="0026169C">
        <w:rPr>
          <w:rFonts w:ascii="Times New Roman" w:eastAsia="宋体" w:hAnsi="Times New Roman" w:cs="Times New Roman"/>
          <w:kern w:val="0"/>
          <w:sz w:val="20"/>
          <w:szCs w:val="21"/>
        </w:rPr>
        <w:t xml:space="preserve">from UE </w:t>
      </w:r>
      <w:r w:rsidR="00C64936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to </w:t>
      </w:r>
      <w:r w:rsidR="00536E88" w:rsidRPr="00333950">
        <w:rPr>
          <w:rFonts w:ascii="Times New Roman" w:eastAsia="宋体" w:hAnsi="Times New Roman" w:cs="Times New Roman"/>
          <w:kern w:val="0"/>
          <w:sz w:val="20"/>
          <w:szCs w:val="21"/>
        </w:rPr>
        <w:t>NG-RAN node</w:t>
      </w:r>
      <w:r w:rsidR="0026169C">
        <w:rPr>
          <w:rFonts w:ascii="Times New Roman" w:eastAsia="宋体" w:hAnsi="Times New Roman" w:cs="Times New Roman"/>
          <w:kern w:val="0"/>
          <w:sz w:val="20"/>
          <w:szCs w:val="21"/>
        </w:rPr>
        <w:t xml:space="preserve"> first</w:t>
      </w:r>
      <w:r w:rsidR="000251C3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as RRC message, which is the same with NW-side data collection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>, i.e., the NG-RAN</w:t>
      </w:r>
      <w:r w:rsidR="00F82BDE" w:rsidRPr="00F82BDE">
        <w:t xml:space="preserve"> </w:t>
      </w:r>
      <w:r w:rsidR="00F82BDE" w:rsidRPr="00F82BDE">
        <w:rPr>
          <w:rFonts w:ascii="Times New Roman" w:eastAsia="宋体" w:hAnsi="Times New Roman" w:cs="Times New Roman"/>
          <w:kern w:val="0"/>
          <w:sz w:val="20"/>
          <w:szCs w:val="21"/>
        </w:rPr>
        <w:t>can control</w:t>
      </w:r>
      <w:r w:rsidR="00F82B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reporting configuration and the data content </w:t>
      </w:r>
      <w:r w:rsidR="00CD6D1D" w:rsidRPr="00DE2BC8">
        <w:rPr>
          <w:rFonts w:ascii="Times New Roman" w:hAnsi="Times New Roman"/>
          <w:sz w:val="20"/>
        </w:rPr>
        <w:t>specified and is</w:t>
      </w:r>
      <w:r w:rsidR="00CD6D1D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>is visible to NG-RAN.</w:t>
      </w:r>
      <w:r w:rsidR="00EB04D7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84494C">
        <w:rPr>
          <w:rFonts w:ascii="Times New Roman" w:eastAsia="宋体" w:hAnsi="Times New Roman" w:cs="Times New Roman"/>
          <w:kern w:val="0"/>
          <w:sz w:val="20"/>
          <w:szCs w:val="21"/>
        </w:rPr>
        <w:t>Then, NG-RAN further transfer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="0084494C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data to OAM. Optionally, the NG-RAN node may refine the data content/format before transferring them to OAM.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6A2316">
        <w:rPr>
          <w:rFonts w:ascii="Times New Roman" w:eastAsia="宋体" w:hAnsi="Times New Roman" w:cs="Times New Roman"/>
          <w:kern w:val="0"/>
          <w:sz w:val="20"/>
          <w:szCs w:val="21"/>
        </w:rPr>
        <w:t>Similar to MDT, t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</w:t>
      </w:r>
      <w:r w:rsidR="00D701B8">
        <w:rPr>
          <w:rFonts w:ascii="Times New Roman" w:eastAsia="宋体" w:hAnsi="Times New Roman" w:cs="Times New Roman" w:hint="eastAsia"/>
          <w:kern w:val="0"/>
          <w:sz w:val="20"/>
          <w:szCs w:val="21"/>
        </w:rPr>
        <w:t>interaction</w:t>
      </w:r>
      <w:r w:rsidR="004B4FEC" w:rsidRP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between NG-RAN and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4B4FEC" w:rsidRPr="004B4FEC">
        <w:rPr>
          <w:rFonts w:ascii="Times New Roman" w:eastAsia="宋体" w:hAnsi="Times New Roman" w:cs="Times New Roman"/>
          <w:kern w:val="0"/>
          <w:sz w:val="20"/>
          <w:szCs w:val="21"/>
        </w:rPr>
        <w:t>OAM is in the scope of SA5.</w:t>
      </w:r>
    </w:p>
    <w:p w14:paraId="7341E914" w14:textId="2346E2E8" w:rsidR="00F523B9" w:rsidRPr="00806EE5" w:rsidRDefault="009F1BC0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117842">
        <w:rPr>
          <w:rFonts w:ascii="Times New Roman" w:hAnsi="Times New Roman"/>
          <w:lang w:val="en-US"/>
        </w:rPr>
        <w:t xml:space="preserve">UE side data collection </w:t>
      </w:r>
      <w:r w:rsidRPr="00806EE5">
        <w:rPr>
          <w:rFonts w:ascii="Times New Roman" w:hAnsi="Times New Roman"/>
          <w:lang w:val="en-US"/>
        </w:rPr>
        <w:t xml:space="preserve">Option 2, NG-RAN is </w:t>
      </w:r>
      <w:r w:rsidR="00A8441E" w:rsidRPr="00806EE5">
        <w:rPr>
          <w:rFonts w:ascii="Times New Roman" w:hAnsi="Times New Roman"/>
          <w:lang w:val="en-US"/>
        </w:rPr>
        <w:t xml:space="preserve">only </w:t>
      </w:r>
      <w:r w:rsidRPr="00806EE5">
        <w:rPr>
          <w:rFonts w:ascii="Times New Roman" w:hAnsi="Times New Roman"/>
          <w:lang w:val="en-US"/>
        </w:rPr>
        <w:t>involved in NAS information</w:t>
      </w:r>
      <w:r w:rsidR="00123FE4" w:rsidRPr="00806EE5">
        <w:rPr>
          <w:rFonts w:ascii="Times New Roman" w:hAnsi="Times New Roman"/>
          <w:lang w:val="en-US"/>
        </w:rPr>
        <w:t xml:space="preserve"> transfer</w:t>
      </w:r>
      <w:r w:rsidRPr="00806EE5">
        <w:rPr>
          <w:rFonts w:ascii="Times New Roman" w:hAnsi="Times New Roman"/>
          <w:lang w:val="en-US"/>
        </w:rPr>
        <w:t xml:space="preserve"> from UE to CN</w:t>
      </w:r>
      <w:r w:rsidR="00117842">
        <w:rPr>
          <w:rFonts w:ascii="Times New Roman" w:hAnsi="Times New Roman"/>
          <w:lang w:val="en-US"/>
        </w:rPr>
        <w:t>. The data content is specified and can be visible to CN</w:t>
      </w:r>
      <w:r w:rsidR="00117842" w:rsidRPr="00806EE5">
        <w:rPr>
          <w:rFonts w:ascii="Times New Roman" w:hAnsi="Times New Roman"/>
          <w:lang w:val="en-US"/>
        </w:rPr>
        <w:t xml:space="preserve"> </w:t>
      </w:r>
      <w:r w:rsidRPr="00806EE5" w:rsidDel="00117842">
        <w:rPr>
          <w:rFonts w:ascii="Times New Roman" w:hAnsi="Times New Roman"/>
          <w:lang w:val="en-US"/>
        </w:rPr>
        <w:t xml:space="preserve">while </w:t>
      </w:r>
      <w:r w:rsidRPr="00806EE5">
        <w:rPr>
          <w:rFonts w:ascii="Times New Roman" w:hAnsi="Times New Roman"/>
          <w:lang w:val="en-US"/>
        </w:rPr>
        <w:t>is not visible to NG-RAN.</w:t>
      </w:r>
    </w:p>
    <w:p w14:paraId="2A9F791E" w14:textId="4FA2FC8E" w:rsidR="0033268C" w:rsidRPr="00806EE5" w:rsidRDefault="009F1BC0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117842">
        <w:rPr>
          <w:rFonts w:ascii="Times New Roman" w:hAnsi="Times New Roman"/>
          <w:lang w:val="en-US"/>
        </w:rPr>
        <w:t xml:space="preserve">UE side data collection </w:t>
      </w:r>
      <w:r w:rsidRPr="00806EE5">
        <w:rPr>
          <w:rFonts w:ascii="Times New Roman" w:hAnsi="Times New Roman"/>
          <w:lang w:val="en-US"/>
        </w:rPr>
        <w:t xml:space="preserve">Option 3, </w:t>
      </w:r>
      <w:r w:rsidR="00FF5170" w:rsidRPr="00806EE5">
        <w:rPr>
          <w:rFonts w:ascii="Times New Roman" w:hAnsi="Times New Roman"/>
          <w:lang w:val="en-US"/>
        </w:rPr>
        <w:t xml:space="preserve">NG-RAN </w:t>
      </w:r>
      <w:r w:rsidR="005F3901" w:rsidRPr="00806EE5">
        <w:rPr>
          <w:rFonts w:ascii="Times New Roman" w:hAnsi="Times New Roman"/>
          <w:lang w:val="en-US"/>
        </w:rPr>
        <w:t>can control the</w:t>
      </w:r>
      <w:r w:rsidR="00FF5170" w:rsidRPr="00806EE5">
        <w:rPr>
          <w:rFonts w:ascii="Times New Roman" w:hAnsi="Times New Roman"/>
          <w:lang w:val="en-US"/>
        </w:rPr>
        <w:t xml:space="preserve"> reporting configuration </w:t>
      </w:r>
      <w:r w:rsidR="00A8441E" w:rsidRPr="00806EE5">
        <w:rPr>
          <w:rFonts w:ascii="Times New Roman" w:hAnsi="Times New Roman"/>
          <w:lang w:val="en-US"/>
        </w:rPr>
        <w:t xml:space="preserve">for data collection </w:t>
      </w:r>
      <w:r w:rsidR="00FF5170" w:rsidRPr="00806EE5">
        <w:rPr>
          <w:rFonts w:ascii="Times New Roman" w:hAnsi="Times New Roman"/>
          <w:lang w:val="en-US"/>
        </w:rPr>
        <w:t>and the data content is</w:t>
      </w:r>
      <w:r w:rsidR="00117842">
        <w:rPr>
          <w:rFonts w:ascii="Times New Roman" w:hAnsi="Times New Roman"/>
          <w:lang w:val="en-US"/>
        </w:rPr>
        <w:t xml:space="preserve"> specified and is</w:t>
      </w:r>
      <w:r w:rsidR="00FF5170" w:rsidRPr="00806EE5">
        <w:rPr>
          <w:rFonts w:ascii="Times New Roman" w:hAnsi="Times New Roman"/>
          <w:lang w:val="en-US"/>
        </w:rPr>
        <w:t xml:space="preserve"> visible to NG-RAN</w:t>
      </w:r>
      <w:r w:rsidR="00EE3C99" w:rsidRPr="00806EE5">
        <w:rPr>
          <w:rFonts w:ascii="Times New Roman" w:hAnsi="Times New Roman"/>
          <w:lang w:val="en-US"/>
        </w:rPr>
        <w:t>.</w:t>
      </w:r>
      <w:r w:rsidR="00075939" w:rsidRPr="00806EE5">
        <w:rPr>
          <w:rFonts w:ascii="Times New Roman" w:hAnsi="Times New Roman"/>
          <w:lang w:val="en-US"/>
        </w:rPr>
        <w:t xml:space="preserve"> After acquiring the data from UE, NG-RAN will further transfer the data to OAM, which</w:t>
      </w:r>
      <w:r w:rsidR="00015F11" w:rsidRPr="00806EE5">
        <w:rPr>
          <w:rFonts w:ascii="Times New Roman" w:hAnsi="Times New Roman"/>
          <w:lang w:val="en-US"/>
        </w:rPr>
        <w:t xml:space="preserve"> is in the scope of SA5.</w:t>
      </w:r>
    </w:p>
    <w:p w14:paraId="309FFEC5" w14:textId="32A905C6" w:rsidR="00B5523E" w:rsidRPr="00B5523E" w:rsidRDefault="00181973" w:rsidP="00B5523E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2.4 </w:t>
      </w:r>
      <w:r w:rsidR="00B5523E" w:rsidRPr="00B5523E">
        <w:rPr>
          <w:rFonts w:ascii="Arial" w:eastAsia="宋体" w:hAnsi="Arial" w:cs="Arial"/>
          <w:b w:val="0"/>
          <w:kern w:val="32"/>
          <w:sz w:val="28"/>
        </w:rPr>
        <w:t xml:space="preserve">Scalability </w:t>
      </w:r>
      <w:r w:rsidR="009F7E63">
        <w:rPr>
          <w:rFonts w:ascii="Arial" w:eastAsia="宋体" w:hAnsi="Arial" w:cs="Arial"/>
          <w:b w:val="0"/>
          <w:kern w:val="32"/>
          <w:sz w:val="28"/>
        </w:rPr>
        <w:t>A</w:t>
      </w:r>
      <w:r w:rsidR="00B5523E" w:rsidRPr="00B5523E">
        <w:rPr>
          <w:rFonts w:ascii="Arial" w:eastAsia="宋体" w:hAnsi="Arial" w:cs="Arial"/>
          <w:b w:val="0"/>
          <w:kern w:val="32"/>
          <w:sz w:val="28"/>
        </w:rPr>
        <w:t>spects of CP</w:t>
      </w:r>
    </w:p>
    <w:p w14:paraId="578DA55A" w14:textId="78B8D391" w:rsidR="009104E6" w:rsidRDefault="009104E6" w:rsidP="00A81FB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CP-based solutions</w:t>
      </w:r>
      <w:r w:rsidR="00415DE8">
        <w:rPr>
          <w:rFonts w:eastAsiaTheme="minorEastAsia"/>
          <w:lang w:eastAsia="zh-CN"/>
        </w:rPr>
        <w:t xml:space="preserve"> of </w:t>
      </w:r>
      <w:r w:rsidR="003778E6">
        <w:rPr>
          <w:rFonts w:eastAsiaTheme="minorEastAsia"/>
          <w:lang w:eastAsia="zh-CN"/>
        </w:rPr>
        <w:t>UE side data collection, the framework/</w:t>
      </w:r>
      <w:r w:rsidR="00DD1E5D">
        <w:rPr>
          <w:rFonts w:eastAsiaTheme="minorEastAsia"/>
          <w:lang w:eastAsia="zh-CN"/>
        </w:rPr>
        <w:t>agreement</w:t>
      </w:r>
      <w:r w:rsidR="003778E6">
        <w:rPr>
          <w:rFonts w:eastAsiaTheme="minorEastAsia"/>
          <w:lang w:eastAsia="zh-CN"/>
        </w:rPr>
        <w:t xml:space="preserve"> of NW side data collection can be reused. The </w:t>
      </w:r>
      <w:r w:rsidR="00EA390E">
        <w:rPr>
          <w:rFonts w:eastAsiaTheme="minorEastAsia"/>
          <w:lang w:eastAsia="zh-CN"/>
        </w:rPr>
        <w:t>main</w:t>
      </w:r>
      <w:r w:rsidR="003778E6">
        <w:rPr>
          <w:rFonts w:eastAsiaTheme="minorEastAsia"/>
          <w:lang w:eastAsia="zh-CN"/>
        </w:rPr>
        <w:t xml:space="preserve"> difference is whether the NW will further </w:t>
      </w:r>
      <w:r w:rsidR="003778E6" w:rsidRPr="003778E6">
        <w:rPr>
          <w:rFonts w:eastAsiaTheme="minorEastAsia"/>
          <w:lang w:eastAsia="zh-CN"/>
        </w:rPr>
        <w:t>transfer the training data to the server for data collection for UE-side model training/OTT server</w:t>
      </w:r>
      <w:r w:rsidR="003778E6">
        <w:rPr>
          <w:rFonts w:eastAsiaTheme="minorEastAsia"/>
          <w:lang w:eastAsia="zh-CN"/>
        </w:rPr>
        <w:t>.</w:t>
      </w:r>
    </w:p>
    <w:p w14:paraId="2DF5E396" w14:textId="5F00E86F" w:rsidR="00C502DA" w:rsidRPr="00835E2C" w:rsidRDefault="00C502DA" w:rsidP="00C502DA">
      <w:pPr>
        <w:pStyle w:val="Observation"/>
        <w:numPr>
          <w:ilvl w:val="0"/>
          <w:numId w:val="28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rFonts w:eastAsiaTheme="minorEastAsia"/>
        </w:rPr>
        <w:t xml:space="preserve">The main difference between CP-based solutions of UE side data collection and NW side data collection is </w:t>
      </w:r>
      <w:r w:rsidR="00537984">
        <w:rPr>
          <w:rFonts w:eastAsiaTheme="minorEastAsia"/>
        </w:rPr>
        <w:t xml:space="preserve">only </w:t>
      </w:r>
      <w:r>
        <w:rPr>
          <w:rFonts w:eastAsiaTheme="minorEastAsia"/>
        </w:rPr>
        <w:t xml:space="preserve">whether the NW will further </w:t>
      </w:r>
      <w:r w:rsidRPr="003778E6">
        <w:rPr>
          <w:rFonts w:eastAsiaTheme="minorEastAsia"/>
        </w:rPr>
        <w:t>transfer the training data to the server for data collection for UE-side model training/OTT server</w:t>
      </w:r>
      <w:r>
        <w:rPr>
          <w:rFonts w:eastAsiaTheme="minorEastAsia"/>
        </w:rPr>
        <w:t>.</w:t>
      </w:r>
    </w:p>
    <w:p w14:paraId="5DE7946F" w14:textId="34214FDB" w:rsidR="00B70989" w:rsidRPr="00A81FB5" w:rsidRDefault="00CC01D6" w:rsidP="00A81FB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NW side data collection, taking MDT as an example, t</w:t>
      </w:r>
      <w:r w:rsidR="00A81FB5" w:rsidRPr="00A81FB5">
        <w:rPr>
          <w:rFonts w:eastAsiaTheme="minorEastAsia"/>
          <w:lang w:eastAsia="zh-CN"/>
        </w:rPr>
        <w:t xml:space="preserve">he </w:t>
      </w:r>
      <w:r w:rsidR="00A81FB5">
        <w:rPr>
          <w:rFonts w:eastAsiaTheme="minorEastAsia"/>
          <w:lang w:eastAsia="zh-CN"/>
        </w:rPr>
        <w:t>network can config</w:t>
      </w:r>
      <w:r w:rsidR="00E42B74">
        <w:rPr>
          <w:rFonts w:eastAsiaTheme="minorEastAsia"/>
          <w:lang w:eastAsia="zh-CN"/>
        </w:rPr>
        <w:t>ure</w:t>
      </w:r>
      <w:r w:rsidR="00A81FB5">
        <w:rPr>
          <w:rFonts w:eastAsiaTheme="minorEastAsia"/>
          <w:lang w:eastAsia="zh-CN"/>
        </w:rPr>
        <w:t xml:space="preserve"> </w:t>
      </w:r>
      <w:r w:rsidR="00A81FB5">
        <w:rPr>
          <w:rFonts w:eastAsiaTheme="minorEastAsia" w:hint="eastAsia"/>
          <w:lang w:eastAsia="zh-CN"/>
        </w:rPr>
        <w:t>multiple</w:t>
      </w:r>
      <w:r w:rsidR="00A81FB5">
        <w:rPr>
          <w:rFonts w:eastAsiaTheme="minorEastAsia"/>
          <w:lang w:eastAsia="zh-CN"/>
        </w:rPr>
        <w:t xml:space="preserve"> </w:t>
      </w:r>
      <w:r w:rsidR="00A81FB5">
        <w:rPr>
          <w:rFonts w:eastAsiaTheme="minorEastAsia" w:hint="eastAsia"/>
          <w:lang w:eastAsia="zh-CN"/>
        </w:rPr>
        <w:t>UEs</w:t>
      </w:r>
      <w:r w:rsidR="00A81FB5">
        <w:rPr>
          <w:rFonts w:eastAsiaTheme="minorEastAsia"/>
          <w:lang w:eastAsia="zh-CN"/>
        </w:rPr>
        <w:t xml:space="preserve"> to perform the data collection and reporting, </w:t>
      </w:r>
      <w:r w:rsidR="008668E4">
        <w:rPr>
          <w:rFonts w:eastAsiaTheme="minorEastAsia"/>
          <w:lang w:eastAsia="zh-CN"/>
        </w:rPr>
        <w:t>and low</w:t>
      </w:r>
      <w:r w:rsidR="00EF2EFD">
        <w:rPr>
          <w:rFonts w:eastAsiaTheme="minorEastAsia"/>
          <w:lang w:eastAsia="zh-CN"/>
        </w:rPr>
        <w:t>-</w:t>
      </w:r>
      <w:r w:rsidR="008668E4">
        <w:rPr>
          <w:rFonts w:eastAsiaTheme="minorEastAsia"/>
          <w:lang w:eastAsia="zh-CN"/>
        </w:rPr>
        <w:t xml:space="preserve">priority SRB will be used for reporting, </w:t>
      </w:r>
      <w:r w:rsidR="00A81FB5">
        <w:rPr>
          <w:rFonts w:eastAsiaTheme="minorEastAsia"/>
          <w:lang w:eastAsia="zh-CN"/>
        </w:rPr>
        <w:t xml:space="preserve">thus no </w:t>
      </w:r>
      <w:r w:rsidR="00F5656E" w:rsidRPr="00F5656E">
        <w:rPr>
          <w:rFonts w:eastAsiaTheme="minorEastAsia"/>
          <w:lang w:eastAsia="zh-CN"/>
        </w:rPr>
        <w:t>scalability issue for CP-based data transfer</w:t>
      </w:r>
      <w:r w:rsidR="00F5656E">
        <w:rPr>
          <w:rFonts w:eastAsiaTheme="minorEastAsia"/>
          <w:lang w:eastAsia="zh-CN"/>
        </w:rPr>
        <w:t>.</w:t>
      </w:r>
      <w:r w:rsidR="00B70989">
        <w:rPr>
          <w:rFonts w:eastAsiaTheme="minorEastAsia" w:hint="eastAsia"/>
          <w:lang w:eastAsia="zh-CN"/>
        </w:rPr>
        <w:t xml:space="preserve"> </w:t>
      </w:r>
      <w:r w:rsidR="00B70989">
        <w:rPr>
          <w:rFonts w:eastAsiaTheme="minorEastAsia"/>
          <w:lang w:eastAsia="zh-CN"/>
        </w:rPr>
        <w:t>Therefore, n</w:t>
      </w:r>
      <w:r w:rsidR="00B70989" w:rsidRPr="00B70989">
        <w:rPr>
          <w:rFonts w:eastAsiaTheme="minorEastAsia"/>
          <w:lang w:eastAsia="zh-CN"/>
        </w:rPr>
        <w:t>o scalability issue</w:t>
      </w:r>
      <w:r w:rsidR="00B70989">
        <w:rPr>
          <w:rFonts w:eastAsiaTheme="minorEastAsia"/>
          <w:lang w:eastAsia="zh-CN"/>
        </w:rPr>
        <w:t xml:space="preserve"> is </w:t>
      </w:r>
      <w:r w:rsidR="00B70989">
        <w:rPr>
          <w:rFonts w:eastAsiaTheme="minorEastAsia" w:hint="eastAsia"/>
          <w:lang w:eastAsia="zh-CN"/>
        </w:rPr>
        <w:t>foreseen</w:t>
      </w:r>
      <w:r w:rsidR="00B70989" w:rsidRPr="00B70989">
        <w:rPr>
          <w:rFonts w:eastAsiaTheme="minorEastAsia"/>
          <w:lang w:eastAsia="zh-CN"/>
        </w:rPr>
        <w:t xml:space="preserve"> for CP-based UE data collection and </w:t>
      </w:r>
      <w:r w:rsidR="00FD00D8">
        <w:rPr>
          <w:rFonts w:eastAsiaTheme="minorEastAsia"/>
          <w:lang w:eastAsia="zh-CN"/>
        </w:rPr>
        <w:t xml:space="preserve">data </w:t>
      </w:r>
      <w:r w:rsidR="00B70989" w:rsidRPr="00B70989">
        <w:rPr>
          <w:rFonts w:eastAsiaTheme="minorEastAsia"/>
          <w:lang w:eastAsia="zh-CN"/>
        </w:rPr>
        <w:t>transfer.</w:t>
      </w:r>
    </w:p>
    <w:p w14:paraId="7DBFDE35" w14:textId="56230BE3" w:rsidR="00701D65" w:rsidRPr="00806EE5" w:rsidRDefault="00DD1E5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</w:t>
      </w:r>
      <w:r w:rsidR="002E7E79" w:rsidRPr="00806EE5">
        <w:rPr>
          <w:rFonts w:ascii="Times New Roman" w:hAnsi="Times New Roman"/>
          <w:lang w:val="en-US"/>
        </w:rPr>
        <w:t xml:space="preserve"> framework/agreement of NW side data collection </w:t>
      </w:r>
      <w:r w:rsidR="00C502DA" w:rsidRPr="00806EE5">
        <w:rPr>
          <w:rFonts w:ascii="Times New Roman" w:hAnsi="Times New Roman"/>
          <w:lang w:val="en-US"/>
        </w:rPr>
        <w:t>is</w:t>
      </w:r>
      <w:r w:rsidR="002E7E79" w:rsidRPr="00806EE5">
        <w:rPr>
          <w:rFonts w:ascii="Times New Roman" w:hAnsi="Times New Roman"/>
          <w:lang w:val="en-US"/>
        </w:rPr>
        <w:t xml:space="preserve"> reused</w:t>
      </w:r>
      <w:r w:rsidR="00341075" w:rsidRPr="00806EE5">
        <w:rPr>
          <w:rFonts w:ascii="Times New Roman" w:hAnsi="Times New Roman"/>
          <w:lang w:val="en-US"/>
        </w:rPr>
        <w:t xml:space="preserve"> for CP-based UE side data collection</w:t>
      </w:r>
      <w:r w:rsidR="00701D65" w:rsidRPr="00806EE5">
        <w:rPr>
          <w:rFonts w:ascii="Times New Roman" w:hAnsi="Times New Roman"/>
          <w:lang w:val="en-US"/>
        </w:rPr>
        <w:t>.</w:t>
      </w:r>
    </w:p>
    <w:p w14:paraId="757DB41E" w14:textId="4313AB89" w:rsidR="0076498B" w:rsidRPr="00E00B7E" w:rsidRDefault="008E414D" w:rsidP="008342F9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No scalability issue </w:t>
      </w:r>
      <w:r w:rsidR="00A81FB5" w:rsidRPr="00806EE5">
        <w:rPr>
          <w:rFonts w:ascii="Times New Roman" w:hAnsi="Times New Roman"/>
          <w:lang w:val="en-US"/>
        </w:rPr>
        <w:t>for</w:t>
      </w:r>
      <w:r w:rsidRPr="00806EE5">
        <w:rPr>
          <w:rFonts w:ascii="Times New Roman" w:hAnsi="Times New Roman"/>
          <w:lang w:val="en-US"/>
        </w:rPr>
        <w:t xml:space="preserve"> CP-based </w:t>
      </w:r>
      <w:r w:rsidR="00E92408" w:rsidRPr="00806EE5">
        <w:rPr>
          <w:rFonts w:ascii="Times New Roman" w:hAnsi="Times New Roman"/>
          <w:lang w:val="en-US"/>
        </w:rPr>
        <w:t xml:space="preserve">UE </w:t>
      </w:r>
      <w:r w:rsidRPr="00806EE5">
        <w:rPr>
          <w:rFonts w:ascii="Times New Roman" w:hAnsi="Times New Roman"/>
          <w:lang w:val="en-US"/>
        </w:rPr>
        <w:t xml:space="preserve">data </w:t>
      </w:r>
      <w:r w:rsidR="00B47D1D" w:rsidRPr="00806EE5">
        <w:rPr>
          <w:rFonts w:ascii="Times New Roman" w:hAnsi="Times New Roman"/>
          <w:lang w:val="en-US"/>
        </w:rPr>
        <w:t xml:space="preserve">collection and </w:t>
      </w:r>
      <w:r w:rsidR="00FD00D8" w:rsidRPr="00806EE5">
        <w:rPr>
          <w:rFonts w:ascii="Times New Roman" w:hAnsi="Times New Roman"/>
          <w:lang w:val="en-US"/>
        </w:rPr>
        <w:t xml:space="preserve">data </w:t>
      </w:r>
      <w:r w:rsidRPr="00806EE5">
        <w:rPr>
          <w:rFonts w:ascii="Times New Roman" w:hAnsi="Times New Roman"/>
          <w:lang w:val="en-US"/>
        </w:rPr>
        <w:t>transfer</w:t>
      </w:r>
      <w:r w:rsidR="00B5523E" w:rsidRPr="00806EE5">
        <w:rPr>
          <w:rFonts w:ascii="Times New Roman" w:hAnsi="Times New Roman"/>
          <w:lang w:val="en-US"/>
        </w:rPr>
        <w:t>.</w:t>
      </w:r>
    </w:p>
    <w:bookmarkEnd w:id="7"/>
    <w:bookmarkEnd w:id="8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6AA6850" w14:textId="77777777" w:rsidR="008042EF" w:rsidRPr="003335BE" w:rsidRDefault="008042EF" w:rsidP="003335BE">
      <w:pPr>
        <w:tabs>
          <w:tab w:val="left" w:pos="425"/>
        </w:tabs>
        <w:spacing w:beforeLines="50" w:before="120" w:after="120" w:line="260" w:lineRule="exact"/>
        <w:rPr>
          <w:rFonts w:ascii="Times New Roman" w:eastAsia="宋体" w:hAnsi="Times New Roman"/>
          <w:szCs w:val="21"/>
          <w:lang w:val="en-GB"/>
        </w:rPr>
      </w:pPr>
      <w:r w:rsidRPr="003335BE">
        <w:rPr>
          <w:rFonts w:ascii="Times New Roman" w:eastAsia="宋体" w:hAnsi="Times New Roman"/>
          <w:szCs w:val="21"/>
          <w:lang w:val="en-GB"/>
        </w:rPr>
        <w:t>This contribution concludes with the following:</w:t>
      </w:r>
    </w:p>
    <w:p w14:paraId="0007EF28" w14:textId="0316668B" w:rsidR="008042EF" w:rsidRPr="002D7241" w:rsidRDefault="008E20E2" w:rsidP="008A2AD0">
      <w:pPr>
        <w:widowControl/>
        <w:spacing w:before="120" w:after="120"/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RAN aspects related to data transfer over UP</w:t>
      </w:r>
    </w:p>
    <w:p w14:paraId="26223624" w14:textId="77777777" w:rsidR="00EE1865" w:rsidRPr="00835E2C" w:rsidRDefault="00EE1865" w:rsidP="00197C42">
      <w:pPr>
        <w:pStyle w:val="Observation"/>
        <w:numPr>
          <w:ilvl w:val="0"/>
          <w:numId w:val="29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color w:val="auto"/>
          <w:szCs w:val="20"/>
          <w:lang w:val="en-GB"/>
        </w:rPr>
        <w:t>With</w:t>
      </w:r>
      <w:r w:rsidRPr="00835E2C">
        <w:rPr>
          <w:color w:val="auto"/>
          <w:szCs w:val="20"/>
          <w:lang w:val="en-GB"/>
        </w:rPr>
        <w:t xml:space="preserve"> </w:t>
      </w:r>
      <w:r w:rsidRPr="00DB7FDD">
        <w:rPr>
          <w:color w:val="auto"/>
          <w:szCs w:val="20"/>
          <w:lang w:val="en-GB"/>
        </w:rPr>
        <w:t xml:space="preserve">existing PDU session establishment procedure to setup UP </w:t>
      </w:r>
      <w:r w:rsidRPr="00DB7FDD">
        <w:rPr>
          <w:rFonts w:hint="eastAsia"/>
          <w:color w:val="auto"/>
          <w:szCs w:val="20"/>
          <w:lang w:val="en-GB"/>
        </w:rPr>
        <w:t>tunnel</w:t>
      </w:r>
      <w:r w:rsidRPr="00DB7FDD">
        <w:rPr>
          <w:color w:val="auto"/>
          <w:szCs w:val="20"/>
          <w:lang w:val="en-GB"/>
        </w:rPr>
        <w:t xml:space="preserve">, NG-RAN </w:t>
      </w:r>
      <w:r>
        <w:rPr>
          <w:color w:val="auto"/>
          <w:szCs w:val="20"/>
          <w:lang w:val="en-GB"/>
        </w:rPr>
        <w:t xml:space="preserve">node </w:t>
      </w:r>
      <w:r w:rsidRPr="00DB7FDD">
        <w:rPr>
          <w:color w:val="auto"/>
          <w:szCs w:val="20"/>
          <w:lang w:val="en-GB"/>
        </w:rPr>
        <w:t>is only involved in resource allocation and configuration of the DRBs to UE for the PDU session</w:t>
      </w:r>
      <w:r w:rsidRPr="00835E2C">
        <w:rPr>
          <w:color w:val="auto"/>
          <w:szCs w:val="20"/>
          <w:lang w:val="en-GB"/>
        </w:rPr>
        <w:t xml:space="preserve">. </w:t>
      </w:r>
      <w:r>
        <w:rPr>
          <w:color w:val="auto"/>
          <w:szCs w:val="20"/>
          <w:lang w:val="en-GB"/>
        </w:rPr>
        <w:t xml:space="preserve">NG-RAN node </w:t>
      </w:r>
      <w:r>
        <w:rPr>
          <w:rFonts w:eastAsiaTheme="minorEastAsia"/>
        </w:rPr>
        <w:t>is not aware whether the PDU session is used for training data transfer purpose.</w:t>
      </w:r>
    </w:p>
    <w:p w14:paraId="5FACD416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For UE data transfer over UP, RAN2 assumes that the existing PDU session management procedure can be reused and the NG-RAN node is not aware that the PDU session is utilized for training data transfer. RAN2 will revisit this assumption after receiving SA2/SA5 feedback on the UP-based data transfer solutions.</w:t>
      </w:r>
    </w:p>
    <w:p w14:paraId="7858F7F3" w14:textId="77CDDCE4" w:rsidR="00F9602D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NG-RAN involvement in UE side data collection</w:t>
      </w:r>
    </w:p>
    <w:p w14:paraId="204F6154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following three levels of NG-RAN involvement in the control and configuration of UE side data collection can be considered:</w:t>
      </w:r>
    </w:p>
    <w:p w14:paraId="2055995A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0: Not involved. Level 0 is applicable for positioning use case.</w:t>
      </w:r>
    </w:p>
    <w:p w14:paraId="0EE8D044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1: Control the RS configuration provision. Level 1 is applicable for Option 1a of beam management use case.</w:t>
      </w:r>
    </w:p>
    <w:p w14:paraId="148A6785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lastRenderedPageBreak/>
        <w:t>- Level 2: Control the RS configuration provision and data logging configuration. Level 2 is applicable for Options 2/3 of beam management use case.</w:t>
      </w:r>
    </w:p>
    <w:p w14:paraId="138B2A6D" w14:textId="3F78AB43" w:rsidR="00C01402" w:rsidRPr="008F3E95" w:rsidRDefault="00C01402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LS to RAN1 to </w:t>
      </w:r>
      <w:r w:rsidR="00021C88">
        <w:rPr>
          <w:rFonts w:ascii="Times New Roman" w:hAnsi="Times New Roman"/>
          <w:lang w:val="en-US"/>
        </w:rPr>
        <w:t>ask which parameters can be provided to UE as candidate data collection configuration for UE to request.</w:t>
      </w:r>
    </w:p>
    <w:p w14:paraId="0781DE67" w14:textId="05755F41" w:rsidR="009F7E63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NG-RAN involvement in UE side data transfer</w:t>
      </w:r>
    </w:p>
    <w:p w14:paraId="242E7E3C" w14:textId="5D84E4AF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C76E46">
        <w:rPr>
          <w:rFonts w:ascii="Times New Roman" w:hAnsi="Times New Roman"/>
          <w:lang w:val="en-US"/>
        </w:rPr>
        <w:t>UE side data collection</w:t>
      </w:r>
      <w:r w:rsidR="00C76E46" w:rsidRPr="00806EE5">
        <w:rPr>
          <w:rFonts w:ascii="Times New Roman" w:hAnsi="Times New Roman"/>
          <w:lang w:val="en-US"/>
        </w:rPr>
        <w:t xml:space="preserve"> </w:t>
      </w:r>
      <w:r w:rsidRPr="00806EE5">
        <w:rPr>
          <w:rFonts w:ascii="Times New Roman" w:hAnsi="Times New Roman"/>
          <w:lang w:val="en-US"/>
        </w:rPr>
        <w:t>Option 2, NG-RAN is only involved in NAS information transfer from UE to CN</w:t>
      </w:r>
      <w:r w:rsidR="00C76E46">
        <w:rPr>
          <w:rFonts w:ascii="Times New Roman" w:hAnsi="Times New Roman"/>
          <w:lang w:val="en-US"/>
        </w:rPr>
        <w:t>. The data content is specified and can be visible to CN</w:t>
      </w:r>
      <w:r w:rsidRPr="00806EE5">
        <w:rPr>
          <w:rFonts w:ascii="Times New Roman" w:hAnsi="Times New Roman"/>
          <w:lang w:val="en-US"/>
        </w:rPr>
        <w:t xml:space="preserve"> while is not visible to NG-RAN.</w:t>
      </w:r>
    </w:p>
    <w:p w14:paraId="26AD7CF8" w14:textId="298A824A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C76E46">
        <w:rPr>
          <w:rFonts w:ascii="Times New Roman" w:hAnsi="Times New Roman"/>
          <w:lang w:val="en-US"/>
        </w:rPr>
        <w:t>UE side data collection</w:t>
      </w:r>
      <w:r w:rsidR="00C76E46" w:rsidRPr="00806EE5">
        <w:rPr>
          <w:rFonts w:ascii="Times New Roman" w:hAnsi="Times New Roman"/>
          <w:lang w:val="en-US"/>
        </w:rPr>
        <w:t xml:space="preserve"> </w:t>
      </w:r>
      <w:r w:rsidRPr="00806EE5">
        <w:rPr>
          <w:rFonts w:ascii="Times New Roman" w:hAnsi="Times New Roman"/>
          <w:lang w:val="en-US"/>
        </w:rPr>
        <w:t xml:space="preserve">Option 3, NG-RAN can control the reporting configuration for data collection and the data content is </w:t>
      </w:r>
      <w:r w:rsidR="00C76E46">
        <w:rPr>
          <w:rFonts w:ascii="Times New Roman" w:hAnsi="Times New Roman"/>
          <w:lang w:val="en-US"/>
        </w:rPr>
        <w:t>specified and is</w:t>
      </w:r>
      <w:r w:rsidR="00C76E46" w:rsidRPr="00806EE5">
        <w:rPr>
          <w:rFonts w:ascii="Times New Roman" w:hAnsi="Times New Roman"/>
          <w:lang w:val="en-US"/>
        </w:rPr>
        <w:t xml:space="preserve"> </w:t>
      </w:r>
      <w:r w:rsidRPr="00806EE5">
        <w:rPr>
          <w:rFonts w:ascii="Times New Roman" w:hAnsi="Times New Roman"/>
          <w:lang w:val="en-US"/>
        </w:rPr>
        <w:t>visible to NG-RAN. After acquiring the data from UE, NG-RAN will further transfer the data to OAM, which is in the scope of SA5.</w:t>
      </w:r>
    </w:p>
    <w:p w14:paraId="497C04C1" w14:textId="3EE211C8" w:rsidR="009F7E63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Scalability Aspects of CP</w:t>
      </w:r>
    </w:p>
    <w:p w14:paraId="5D375086" w14:textId="77777777" w:rsidR="00EE1865" w:rsidRPr="00835E2C" w:rsidRDefault="00EE1865" w:rsidP="00197C42">
      <w:pPr>
        <w:pStyle w:val="Observation"/>
        <w:numPr>
          <w:ilvl w:val="0"/>
          <w:numId w:val="29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rFonts w:eastAsiaTheme="minorEastAsia"/>
        </w:rPr>
        <w:t xml:space="preserve">The main difference between CP-based solutions of UE side data collection and NW side data collection is only whether the NW will further </w:t>
      </w:r>
      <w:r w:rsidRPr="003778E6">
        <w:rPr>
          <w:rFonts w:eastAsiaTheme="minorEastAsia"/>
        </w:rPr>
        <w:t>transfer the training data to the server for data collection for UE-side model training/OTT server</w:t>
      </w:r>
      <w:r>
        <w:rPr>
          <w:rFonts w:eastAsiaTheme="minorEastAsia"/>
        </w:rPr>
        <w:t>.</w:t>
      </w:r>
    </w:p>
    <w:p w14:paraId="0949E41D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framework/agreement of NW side data collection is reused for CP-based UE side data collection.</w:t>
      </w:r>
    </w:p>
    <w:p w14:paraId="72C0D824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No scalability issue for CP-based UE data collection and data transfer.</w:t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3A8EAAFF" w14:textId="609F9A30" w:rsidR="00AD6329" w:rsidRDefault="00633C15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633C15">
        <w:rPr>
          <w:szCs w:val="24"/>
        </w:rPr>
        <w:t>RP-243316</w:t>
      </w:r>
      <w:r>
        <w:rPr>
          <w:szCs w:val="24"/>
        </w:rPr>
        <w:tab/>
      </w:r>
      <w:r w:rsidRPr="00633C15">
        <w:rPr>
          <w:szCs w:val="24"/>
        </w:rPr>
        <w:t>LS on AI/ML UE sided data collection</w:t>
      </w:r>
    </w:p>
    <w:p w14:paraId="65EB0FDB" w14:textId="43468737" w:rsidR="00903D4F" w:rsidRDefault="00903D4F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903D4F">
        <w:rPr>
          <w:szCs w:val="24"/>
        </w:rPr>
        <w:t>R2-2407807</w:t>
      </w:r>
      <w:r>
        <w:rPr>
          <w:szCs w:val="24"/>
        </w:rPr>
        <w:tab/>
      </w:r>
      <w:r w:rsidRPr="00903D4F">
        <w:rPr>
          <w:szCs w:val="24"/>
        </w:rPr>
        <w:t>CR on RAN2 inputs to TR 38.843</w:t>
      </w:r>
    </w:p>
    <w:sectPr w:rsidR="00903D4F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EEFBB" w14:textId="77777777" w:rsidR="003F6AF7" w:rsidRDefault="003F6AF7" w:rsidP="00220622">
      <w:r>
        <w:separator/>
      </w:r>
    </w:p>
  </w:endnote>
  <w:endnote w:type="continuationSeparator" w:id="0">
    <w:p w14:paraId="74B44280" w14:textId="77777777" w:rsidR="003F6AF7" w:rsidRDefault="003F6AF7" w:rsidP="00220622">
      <w:r>
        <w:continuationSeparator/>
      </w:r>
    </w:p>
  </w:endnote>
  <w:endnote w:type="continuationNotice" w:id="1">
    <w:p w14:paraId="2D1CFF1C" w14:textId="77777777" w:rsidR="003F6AF7" w:rsidRDefault="003F6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20B07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2606E" w14:textId="77777777" w:rsidR="003F6AF7" w:rsidRDefault="003F6AF7" w:rsidP="00220622">
      <w:r>
        <w:separator/>
      </w:r>
    </w:p>
  </w:footnote>
  <w:footnote w:type="continuationSeparator" w:id="0">
    <w:p w14:paraId="1AF8B463" w14:textId="77777777" w:rsidR="003F6AF7" w:rsidRDefault="003F6AF7" w:rsidP="00220622">
      <w:r>
        <w:continuationSeparator/>
      </w:r>
    </w:p>
  </w:footnote>
  <w:footnote w:type="continuationNotice" w:id="1">
    <w:p w14:paraId="211C5409" w14:textId="77777777" w:rsidR="003F6AF7" w:rsidRDefault="003F6A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7747"/>
    <w:multiLevelType w:val="hybridMultilevel"/>
    <w:tmpl w:val="4D1CAA08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97A64"/>
    <w:multiLevelType w:val="multilevel"/>
    <w:tmpl w:val="0FF97A64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90EE9"/>
    <w:multiLevelType w:val="hybridMultilevel"/>
    <w:tmpl w:val="5C30221C"/>
    <w:lvl w:ilvl="0" w:tplc="07E2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C4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07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E53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00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8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0E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25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E6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26A1C"/>
    <w:multiLevelType w:val="hybridMultilevel"/>
    <w:tmpl w:val="4EC8D9B4"/>
    <w:lvl w:ilvl="0" w:tplc="7DFA766C">
      <w:start w:val="1"/>
      <w:numFmt w:val="decimal"/>
      <w:lvlText w:val="Observation %1."/>
      <w:lvlJc w:val="left"/>
      <w:pPr>
        <w:ind w:left="840" w:hanging="420"/>
      </w:pPr>
      <w:rPr>
        <w:rFonts w:hint="eastAsia"/>
        <w:b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8B1590"/>
    <w:multiLevelType w:val="hybridMultilevel"/>
    <w:tmpl w:val="98A0B978"/>
    <w:lvl w:ilvl="0" w:tplc="678E22FC">
      <w:numFmt w:val="bullet"/>
      <w:lvlText w:val="-"/>
      <w:lvlJc w:val="left"/>
      <w:pPr>
        <w:ind w:left="876" w:hanging="516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32BF2"/>
    <w:multiLevelType w:val="hybridMultilevel"/>
    <w:tmpl w:val="2C0AD436"/>
    <w:lvl w:ilvl="0" w:tplc="FFFFFFF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236FD5"/>
    <w:multiLevelType w:val="hybridMultilevel"/>
    <w:tmpl w:val="066220EA"/>
    <w:lvl w:ilvl="0" w:tplc="F6722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E1B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48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6B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4C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5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C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503840"/>
    <w:multiLevelType w:val="hybridMultilevel"/>
    <w:tmpl w:val="6100DCBA"/>
    <w:lvl w:ilvl="0" w:tplc="5FEA2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E2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4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382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D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83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F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0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0E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597332"/>
    <w:multiLevelType w:val="hybridMultilevel"/>
    <w:tmpl w:val="91001EB4"/>
    <w:lvl w:ilvl="0" w:tplc="A1D8880A"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FC59C5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973F21"/>
    <w:multiLevelType w:val="multilevel"/>
    <w:tmpl w:val="2232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8947063"/>
    <w:multiLevelType w:val="multilevel"/>
    <w:tmpl w:val="CE52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AE510E"/>
    <w:multiLevelType w:val="hybridMultilevel"/>
    <w:tmpl w:val="4EC8D9B4"/>
    <w:lvl w:ilvl="0" w:tplc="7DFA766C">
      <w:start w:val="1"/>
      <w:numFmt w:val="decimal"/>
      <w:lvlText w:val="Observation %1."/>
      <w:lvlJc w:val="left"/>
      <w:pPr>
        <w:ind w:left="840" w:hanging="420"/>
      </w:pPr>
      <w:rPr>
        <w:rFonts w:hint="eastAsia"/>
        <w:b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ECE3F57"/>
    <w:multiLevelType w:val="hybridMultilevel"/>
    <w:tmpl w:val="4D26FE3E"/>
    <w:lvl w:ilvl="0" w:tplc="49084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E5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C48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2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42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6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82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E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EA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1802F34"/>
    <w:multiLevelType w:val="hybridMultilevel"/>
    <w:tmpl w:val="9216D94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251F6"/>
    <w:multiLevelType w:val="hybridMultilevel"/>
    <w:tmpl w:val="120E094E"/>
    <w:lvl w:ilvl="0" w:tplc="639A6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6F6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C2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A6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24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26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5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2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65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F72090"/>
    <w:multiLevelType w:val="hybridMultilevel"/>
    <w:tmpl w:val="D18A411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6D9823C1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331D17"/>
    <w:multiLevelType w:val="hybridMultilevel"/>
    <w:tmpl w:val="4670C8D8"/>
    <w:lvl w:ilvl="0" w:tplc="8B62A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44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499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626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347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47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42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2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18"/>
  </w:num>
  <w:num w:numId="3">
    <w:abstractNumId w:val="32"/>
  </w:num>
  <w:num w:numId="4">
    <w:abstractNumId w:val="7"/>
  </w:num>
  <w:num w:numId="5">
    <w:abstractNumId w:val="17"/>
  </w:num>
  <w:num w:numId="6">
    <w:abstractNumId w:val="22"/>
  </w:num>
  <w:num w:numId="7">
    <w:abstractNumId w:val="2"/>
  </w:num>
  <w:num w:numId="8">
    <w:abstractNumId w:val="23"/>
  </w:num>
  <w:num w:numId="9">
    <w:abstractNumId w:val="29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0">
    <w:abstractNumId w:val="30"/>
  </w:num>
  <w:num w:numId="11">
    <w:abstractNumId w:val="11"/>
  </w:num>
  <w:num w:numId="12">
    <w:abstractNumId w:val="3"/>
  </w:num>
  <w:num w:numId="13">
    <w:abstractNumId w:val="29"/>
  </w:num>
  <w:num w:numId="14">
    <w:abstractNumId w:val="25"/>
  </w:num>
  <w:num w:numId="15">
    <w:abstractNumId w:val="19"/>
  </w:num>
  <w:num w:numId="16">
    <w:abstractNumId w:val="16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</w:num>
  <w:num w:numId="19">
    <w:abstractNumId w:val="24"/>
  </w:num>
  <w:num w:numId="20">
    <w:abstractNumId w:val="31"/>
  </w:num>
  <w:num w:numId="21">
    <w:abstractNumId w:val="21"/>
  </w:num>
  <w:num w:numId="22">
    <w:abstractNumId w:val="12"/>
  </w:num>
  <w:num w:numId="23">
    <w:abstractNumId w:val="4"/>
  </w:num>
  <w:num w:numId="24">
    <w:abstractNumId w:val="1"/>
  </w:num>
  <w:num w:numId="25">
    <w:abstractNumId w:val="14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0"/>
  </w:num>
  <w:num w:numId="29">
    <w:abstractNumId w:val="5"/>
  </w:num>
  <w:num w:numId="30">
    <w:abstractNumId w:val="15"/>
  </w:num>
  <w:num w:numId="31">
    <w:abstractNumId w:val="0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Nq0FAB+Gq0ctAAAA"/>
  </w:docVars>
  <w:rsids>
    <w:rsidRoot w:val="009A73FA"/>
    <w:rsid w:val="000016E1"/>
    <w:rsid w:val="000039D0"/>
    <w:rsid w:val="00004720"/>
    <w:rsid w:val="0000541A"/>
    <w:rsid w:val="0000698B"/>
    <w:rsid w:val="000071CF"/>
    <w:rsid w:val="00007269"/>
    <w:rsid w:val="00007B95"/>
    <w:rsid w:val="000108AB"/>
    <w:rsid w:val="00010F2F"/>
    <w:rsid w:val="000119E9"/>
    <w:rsid w:val="00011D9F"/>
    <w:rsid w:val="00012AC8"/>
    <w:rsid w:val="000149AB"/>
    <w:rsid w:val="00014C21"/>
    <w:rsid w:val="00015247"/>
    <w:rsid w:val="0001575E"/>
    <w:rsid w:val="00015B2C"/>
    <w:rsid w:val="00015F11"/>
    <w:rsid w:val="00016907"/>
    <w:rsid w:val="0001698A"/>
    <w:rsid w:val="00016CF3"/>
    <w:rsid w:val="00017DD9"/>
    <w:rsid w:val="00021C88"/>
    <w:rsid w:val="00021F33"/>
    <w:rsid w:val="00022FD6"/>
    <w:rsid w:val="0002306A"/>
    <w:rsid w:val="000251C3"/>
    <w:rsid w:val="000255D6"/>
    <w:rsid w:val="000267BC"/>
    <w:rsid w:val="000269A0"/>
    <w:rsid w:val="00027385"/>
    <w:rsid w:val="0003015C"/>
    <w:rsid w:val="00030D06"/>
    <w:rsid w:val="00031A22"/>
    <w:rsid w:val="00031CBC"/>
    <w:rsid w:val="00031CC5"/>
    <w:rsid w:val="00032ADA"/>
    <w:rsid w:val="00033199"/>
    <w:rsid w:val="0003346F"/>
    <w:rsid w:val="00033B80"/>
    <w:rsid w:val="0003534D"/>
    <w:rsid w:val="00035FF6"/>
    <w:rsid w:val="000362D3"/>
    <w:rsid w:val="00036814"/>
    <w:rsid w:val="00036DF2"/>
    <w:rsid w:val="00037139"/>
    <w:rsid w:val="00037C01"/>
    <w:rsid w:val="00040E24"/>
    <w:rsid w:val="000412E0"/>
    <w:rsid w:val="000414BD"/>
    <w:rsid w:val="00041B8A"/>
    <w:rsid w:val="00043D42"/>
    <w:rsid w:val="000442CE"/>
    <w:rsid w:val="00044E6A"/>
    <w:rsid w:val="00045C95"/>
    <w:rsid w:val="00046AE5"/>
    <w:rsid w:val="0005001C"/>
    <w:rsid w:val="000507F8"/>
    <w:rsid w:val="00051810"/>
    <w:rsid w:val="00051D6E"/>
    <w:rsid w:val="00053D2A"/>
    <w:rsid w:val="000549CD"/>
    <w:rsid w:val="00055115"/>
    <w:rsid w:val="00055E54"/>
    <w:rsid w:val="000560F8"/>
    <w:rsid w:val="00056369"/>
    <w:rsid w:val="00057798"/>
    <w:rsid w:val="00057B13"/>
    <w:rsid w:val="0006163B"/>
    <w:rsid w:val="00062D38"/>
    <w:rsid w:val="00063D3D"/>
    <w:rsid w:val="00063F93"/>
    <w:rsid w:val="00064C90"/>
    <w:rsid w:val="00064F69"/>
    <w:rsid w:val="00065554"/>
    <w:rsid w:val="00066805"/>
    <w:rsid w:val="00066FED"/>
    <w:rsid w:val="00071B22"/>
    <w:rsid w:val="00072051"/>
    <w:rsid w:val="00074093"/>
    <w:rsid w:val="000748DE"/>
    <w:rsid w:val="00075088"/>
    <w:rsid w:val="00075939"/>
    <w:rsid w:val="00075FD9"/>
    <w:rsid w:val="00076335"/>
    <w:rsid w:val="000771FD"/>
    <w:rsid w:val="00077BC4"/>
    <w:rsid w:val="00077C1D"/>
    <w:rsid w:val="00081220"/>
    <w:rsid w:val="0008123A"/>
    <w:rsid w:val="000821DD"/>
    <w:rsid w:val="00082629"/>
    <w:rsid w:val="00082D70"/>
    <w:rsid w:val="00084777"/>
    <w:rsid w:val="00084929"/>
    <w:rsid w:val="00084BAA"/>
    <w:rsid w:val="00084C4E"/>
    <w:rsid w:val="0008598E"/>
    <w:rsid w:val="00085B0F"/>
    <w:rsid w:val="00086004"/>
    <w:rsid w:val="000869B8"/>
    <w:rsid w:val="0009062D"/>
    <w:rsid w:val="00091A0C"/>
    <w:rsid w:val="00091A5F"/>
    <w:rsid w:val="00092438"/>
    <w:rsid w:val="000941E0"/>
    <w:rsid w:val="00094527"/>
    <w:rsid w:val="00095380"/>
    <w:rsid w:val="000959A3"/>
    <w:rsid w:val="00095A1E"/>
    <w:rsid w:val="00095A4F"/>
    <w:rsid w:val="00095C91"/>
    <w:rsid w:val="00095D4E"/>
    <w:rsid w:val="000960D4"/>
    <w:rsid w:val="000971CA"/>
    <w:rsid w:val="000972F7"/>
    <w:rsid w:val="000A0A36"/>
    <w:rsid w:val="000A109A"/>
    <w:rsid w:val="000A1656"/>
    <w:rsid w:val="000A41CF"/>
    <w:rsid w:val="000A444E"/>
    <w:rsid w:val="000A5980"/>
    <w:rsid w:val="000A5E7F"/>
    <w:rsid w:val="000A6543"/>
    <w:rsid w:val="000A6CE5"/>
    <w:rsid w:val="000A7CF8"/>
    <w:rsid w:val="000A7F41"/>
    <w:rsid w:val="000B054B"/>
    <w:rsid w:val="000B06B6"/>
    <w:rsid w:val="000B1136"/>
    <w:rsid w:val="000B164A"/>
    <w:rsid w:val="000B291F"/>
    <w:rsid w:val="000B2BBD"/>
    <w:rsid w:val="000B386A"/>
    <w:rsid w:val="000B5A1A"/>
    <w:rsid w:val="000C1020"/>
    <w:rsid w:val="000C212F"/>
    <w:rsid w:val="000C3DDE"/>
    <w:rsid w:val="000C47F1"/>
    <w:rsid w:val="000C487F"/>
    <w:rsid w:val="000C52D2"/>
    <w:rsid w:val="000C6656"/>
    <w:rsid w:val="000C791D"/>
    <w:rsid w:val="000C7DD9"/>
    <w:rsid w:val="000D0BE1"/>
    <w:rsid w:val="000D1B65"/>
    <w:rsid w:val="000D2D41"/>
    <w:rsid w:val="000D34E8"/>
    <w:rsid w:val="000D43D5"/>
    <w:rsid w:val="000D4943"/>
    <w:rsid w:val="000D4DC4"/>
    <w:rsid w:val="000D5C02"/>
    <w:rsid w:val="000E1C3D"/>
    <w:rsid w:val="000E1D47"/>
    <w:rsid w:val="000E2D9A"/>
    <w:rsid w:val="000E3A47"/>
    <w:rsid w:val="000E6D08"/>
    <w:rsid w:val="000E72A0"/>
    <w:rsid w:val="000E76A9"/>
    <w:rsid w:val="000E7751"/>
    <w:rsid w:val="000E7A7A"/>
    <w:rsid w:val="000F076B"/>
    <w:rsid w:val="000F0ED5"/>
    <w:rsid w:val="000F1D14"/>
    <w:rsid w:val="000F32BD"/>
    <w:rsid w:val="000F333A"/>
    <w:rsid w:val="000F434A"/>
    <w:rsid w:val="000F49D0"/>
    <w:rsid w:val="000F4F58"/>
    <w:rsid w:val="000F60F2"/>
    <w:rsid w:val="000F6151"/>
    <w:rsid w:val="000F6B02"/>
    <w:rsid w:val="000F7A08"/>
    <w:rsid w:val="00101BCE"/>
    <w:rsid w:val="00102343"/>
    <w:rsid w:val="00103FEB"/>
    <w:rsid w:val="001049E1"/>
    <w:rsid w:val="00105610"/>
    <w:rsid w:val="00105ECF"/>
    <w:rsid w:val="0010640B"/>
    <w:rsid w:val="0010711C"/>
    <w:rsid w:val="00107121"/>
    <w:rsid w:val="00107CC0"/>
    <w:rsid w:val="00107DE5"/>
    <w:rsid w:val="001106FE"/>
    <w:rsid w:val="00110DE7"/>
    <w:rsid w:val="001112CF"/>
    <w:rsid w:val="001123BB"/>
    <w:rsid w:val="001124D7"/>
    <w:rsid w:val="00112818"/>
    <w:rsid w:val="00112B3E"/>
    <w:rsid w:val="00112C3B"/>
    <w:rsid w:val="00112D6F"/>
    <w:rsid w:val="00112FF6"/>
    <w:rsid w:val="001131BB"/>
    <w:rsid w:val="001133DD"/>
    <w:rsid w:val="00113400"/>
    <w:rsid w:val="001134C8"/>
    <w:rsid w:val="00114680"/>
    <w:rsid w:val="0011476B"/>
    <w:rsid w:val="001173F7"/>
    <w:rsid w:val="00117842"/>
    <w:rsid w:val="001202E6"/>
    <w:rsid w:val="0012044B"/>
    <w:rsid w:val="00120F94"/>
    <w:rsid w:val="001217DC"/>
    <w:rsid w:val="00121A0B"/>
    <w:rsid w:val="0012215C"/>
    <w:rsid w:val="001225B7"/>
    <w:rsid w:val="001225CE"/>
    <w:rsid w:val="00122A61"/>
    <w:rsid w:val="00123186"/>
    <w:rsid w:val="00123959"/>
    <w:rsid w:val="00123A76"/>
    <w:rsid w:val="00123FE4"/>
    <w:rsid w:val="001245F2"/>
    <w:rsid w:val="001256DD"/>
    <w:rsid w:val="00125D69"/>
    <w:rsid w:val="00126A29"/>
    <w:rsid w:val="00126CB3"/>
    <w:rsid w:val="00127026"/>
    <w:rsid w:val="0013009C"/>
    <w:rsid w:val="00133445"/>
    <w:rsid w:val="00133C26"/>
    <w:rsid w:val="00133D77"/>
    <w:rsid w:val="001348EB"/>
    <w:rsid w:val="00134FC7"/>
    <w:rsid w:val="001350B9"/>
    <w:rsid w:val="001356DB"/>
    <w:rsid w:val="001372AD"/>
    <w:rsid w:val="00137EA9"/>
    <w:rsid w:val="001404C3"/>
    <w:rsid w:val="001405C3"/>
    <w:rsid w:val="00140A26"/>
    <w:rsid w:val="0014106A"/>
    <w:rsid w:val="00142A7B"/>
    <w:rsid w:val="00143A6B"/>
    <w:rsid w:val="00144123"/>
    <w:rsid w:val="001441CA"/>
    <w:rsid w:val="001452E8"/>
    <w:rsid w:val="00145E54"/>
    <w:rsid w:val="00147519"/>
    <w:rsid w:val="001478D2"/>
    <w:rsid w:val="00152435"/>
    <w:rsid w:val="00152489"/>
    <w:rsid w:val="00152BB2"/>
    <w:rsid w:val="001540C4"/>
    <w:rsid w:val="001542C4"/>
    <w:rsid w:val="00154402"/>
    <w:rsid w:val="00154838"/>
    <w:rsid w:val="00154B48"/>
    <w:rsid w:val="00156E58"/>
    <w:rsid w:val="0016039C"/>
    <w:rsid w:val="00160A0B"/>
    <w:rsid w:val="0016129F"/>
    <w:rsid w:val="00161967"/>
    <w:rsid w:val="00161B24"/>
    <w:rsid w:val="001629D4"/>
    <w:rsid w:val="0016361C"/>
    <w:rsid w:val="00163A2C"/>
    <w:rsid w:val="00163A8A"/>
    <w:rsid w:val="00164414"/>
    <w:rsid w:val="00164BA9"/>
    <w:rsid w:val="00165162"/>
    <w:rsid w:val="00165F4B"/>
    <w:rsid w:val="00166CE8"/>
    <w:rsid w:val="00166F75"/>
    <w:rsid w:val="00167162"/>
    <w:rsid w:val="00170A6D"/>
    <w:rsid w:val="00170A95"/>
    <w:rsid w:val="00170EAA"/>
    <w:rsid w:val="00171455"/>
    <w:rsid w:val="0017191E"/>
    <w:rsid w:val="00172008"/>
    <w:rsid w:val="00172881"/>
    <w:rsid w:val="00173E81"/>
    <w:rsid w:val="00173F95"/>
    <w:rsid w:val="0017580B"/>
    <w:rsid w:val="001759DB"/>
    <w:rsid w:val="00175CF4"/>
    <w:rsid w:val="00176012"/>
    <w:rsid w:val="00176405"/>
    <w:rsid w:val="0017734D"/>
    <w:rsid w:val="0018104D"/>
    <w:rsid w:val="00181461"/>
    <w:rsid w:val="00181973"/>
    <w:rsid w:val="0018205E"/>
    <w:rsid w:val="00183A23"/>
    <w:rsid w:val="001845DE"/>
    <w:rsid w:val="0018485C"/>
    <w:rsid w:val="0018545E"/>
    <w:rsid w:val="00185B87"/>
    <w:rsid w:val="00185B9A"/>
    <w:rsid w:val="00186140"/>
    <w:rsid w:val="00187DF3"/>
    <w:rsid w:val="00187FB2"/>
    <w:rsid w:val="00190A02"/>
    <w:rsid w:val="00190D6F"/>
    <w:rsid w:val="00191AD2"/>
    <w:rsid w:val="00191BC5"/>
    <w:rsid w:val="00191D10"/>
    <w:rsid w:val="0019262C"/>
    <w:rsid w:val="00193EA4"/>
    <w:rsid w:val="0019470A"/>
    <w:rsid w:val="00194784"/>
    <w:rsid w:val="00194ADD"/>
    <w:rsid w:val="00195F1E"/>
    <w:rsid w:val="00195FAA"/>
    <w:rsid w:val="0019661C"/>
    <w:rsid w:val="0019667E"/>
    <w:rsid w:val="0019673D"/>
    <w:rsid w:val="001967D6"/>
    <w:rsid w:val="00196A0C"/>
    <w:rsid w:val="00197448"/>
    <w:rsid w:val="00197A18"/>
    <w:rsid w:val="00197C42"/>
    <w:rsid w:val="001A2615"/>
    <w:rsid w:val="001A2BFF"/>
    <w:rsid w:val="001A344F"/>
    <w:rsid w:val="001A3D85"/>
    <w:rsid w:val="001A43E8"/>
    <w:rsid w:val="001A4E17"/>
    <w:rsid w:val="001A5A94"/>
    <w:rsid w:val="001A5EB6"/>
    <w:rsid w:val="001A6B07"/>
    <w:rsid w:val="001A7053"/>
    <w:rsid w:val="001B034B"/>
    <w:rsid w:val="001B11EB"/>
    <w:rsid w:val="001B12D5"/>
    <w:rsid w:val="001B13A2"/>
    <w:rsid w:val="001B144A"/>
    <w:rsid w:val="001B1514"/>
    <w:rsid w:val="001B2910"/>
    <w:rsid w:val="001B2C51"/>
    <w:rsid w:val="001B3C55"/>
    <w:rsid w:val="001B40AA"/>
    <w:rsid w:val="001B5700"/>
    <w:rsid w:val="001B6296"/>
    <w:rsid w:val="001B68E6"/>
    <w:rsid w:val="001B7230"/>
    <w:rsid w:val="001B7883"/>
    <w:rsid w:val="001C0474"/>
    <w:rsid w:val="001C0AEB"/>
    <w:rsid w:val="001C0F4D"/>
    <w:rsid w:val="001C2187"/>
    <w:rsid w:val="001C22B1"/>
    <w:rsid w:val="001C2B25"/>
    <w:rsid w:val="001C39B9"/>
    <w:rsid w:val="001C3C4D"/>
    <w:rsid w:val="001C4355"/>
    <w:rsid w:val="001C467B"/>
    <w:rsid w:val="001C4978"/>
    <w:rsid w:val="001C4A39"/>
    <w:rsid w:val="001C522C"/>
    <w:rsid w:val="001C59E9"/>
    <w:rsid w:val="001C6162"/>
    <w:rsid w:val="001C6425"/>
    <w:rsid w:val="001C671B"/>
    <w:rsid w:val="001C762A"/>
    <w:rsid w:val="001C7975"/>
    <w:rsid w:val="001D0E98"/>
    <w:rsid w:val="001D1182"/>
    <w:rsid w:val="001D1F9A"/>
    <w:rsid w:val="001D2769"/>
    <w:rsid w:val="001D31AF"/>
    <w:rsid w:val="001D3E2B"/>
    <w:rsid w:val="001D5BAB"/>
    <w:rsid w:val="001D5EA9"/>
    <w:rsid w:val="001D6FF6"/>
    <w:rsid w:val="001D7A1B"/>
    <w:rsid w:val="001E05AB"/>
    <w:rsid w:val="001E1257"/>
    <w:rsid w:val="001E13B7"/>
    <w:rsid w:val="001E1824"/>
    <w:rsid w:val="001E255C"/>
    <w:rsid w:val="001E3C20"/>
    <w:rsid w:val="001E3E30"/>
    <w:rsid w:val="001E4ACF"/>
    <w:rsid w:val="001E71C9"/>
    <w:rsid w:val="001E7347"/>
    <w:rsid w:val="001E7597"/>
    <w:rsid w:val="001E7F0C"/>
    <w:rsid w:val="001F057A"/>
    <w:rsid w:val="001F0F9F"/>
    <w:rsid w:val="001F12B5"/>
    <w:rsid w:val="001F144B"/>
    <w:rsid w:val="001F2DA3"/>
    <w:rsid w:val="001F32B9"/>
    <w:rsid w:val="001F425D"/>
    <w:rsid w:val="001F4D8E"/>
    <w:rsid w:val="001F546F"/>
    <w:rsid w:val="001F6B05"/>
    <w:rsid w:val="001F703E"/>
    <w:rsid w:val="00200572"/>
    <w:rsid w:val="002008F7"/>
    <w:rsid w:val="00200951"/>
    <w:rsid w:val="00200AC2"/>
    <w:rsid w:val="00200E89"/>
    <w:rsid w:val="0020170D"/>
    <w:rsid w:val="0020452A"/>
    <w:rsid w:val="00205481"/>
    <w:rsid w:val="0020759A"/>
    <w:rsid w:val="00210922"/>
    <w:rsid w:val="00211464"/>
    <w:rsid w:val="00211E2D"/>
    <w:rsid w:val="0021441E"/>
    <w:rsid w:val="00214970"/>
    <w:rsid w:val="00214BF3"/>
    <w:rsid w:val="00214D45"/>
    <w:rsid w:val="00215A48"/>
    <w:rsid w:val="00217996"/>
    <w:rsid w:val="002201D5"/>
    <w:rsid w:val="00220622"/>
    <w:rsid w:val="00221C1C"/>
    <w:rsid w:val="0022275C"/>
    <w:rsid w:val="00223083"/>
    <w:rsid w:val="0022402D"/>
    <w:rsid w:val="00224113"/>
    <w:rsid w:val="002241C8"/>
    <w:rsid w:val="00224497"/>
    <w:rsid w:val="00226A0A"/>
    <w:rsid w:val="00227687"/>
    <w:rsid w:val="00227FE0"/>
    <w:rsid w:val="00232721"/>
    <w:rsid w:val="00233772"/>
    <w:rsid w:val="00234299"/>
    <w:rsid w:val="00234977"/>
    <w:rsid w:val="002369A1"/>
    <w:rsid w:val="00236E97"/>
    <w:rsid w:val="002371F2"/>
    <w:rsid w:val="00237A8C"/>
    <w:rsid w:val="00237FE5"/>
    <w:rsid w:val="0024103D"/>
    <w:rsid w:val="002417C4"/>
    <w:rsid w:val="00242AFE"/>
    <w:rsid w:val="00243845"/>
    <w:rsid w:val="00243F4B"/>
    <w:rsid w:val="00245AC8"/>
    <w:rsid w:val="002470B0"/>
    <w:rsid w:val="00250882"/>
    <w:rsid w:val="00250AE7"/>
    <w:rsid w:val="002517EC"/>
    <w:rsid w:val="00251D07"/>
    <w:rsid w:val="00252406"/>
    <w:rsid w:val="002525ED"/>
    <w:rsid w:val="00252F2A"/>
    <w:rsid w:val="00252FB7"/>
    <w:rsid w:val="002530D3"/>
    <w:rsid w:val="002545FC"/>
    <w:rsid w:val="00256300"/>
    <w:rsid w:val="0025793C"/>
    <w:rsid w:val="00260883"/>
    <w:rsid w:val="00260C29"/>
    <w:rsid w:val="00260CF6"/>
    <w:rsid w:val="00260D05"/>
    <w:rsid w:val="0026169C"/>
    <w:rsid w:val="00262434"/>
    <w:rsid w:val="00262443"/>
    <w:rsid w:val="00262B05"/>
    <w:rsid w:val="0026325B"/>
    <w:rsid w:val="0026359C"/>
    <w:rsid w:val="00263CBD"/>
    <w:rsid w:val="0026451F"/>
    <w:rsid w:val="00264FF0"/>
    <w:rsid w:val="00265544"/>
    <w:rsid w:val="0026785A"/>
    <w:rsid w:val="00267C80"/>
    <w:rsid w:val="0027046A"/>
    <w:rsid w:val="0027071F"/>
    <w:rsid w:val="00270A4A"/>
    <w:rsid w:val="00271300"/>
    <w:rsid w:val="00272500"/>
    <w:rsid w:val="002729D3"/>
    <w:rsid w:val="00273446"/>
    <w:rsid w:val="00274CDD"/>
    <w:rsid w:val="00275881"/>
    <w:rsid w:val="0027631D"/>
    <w:rsid w:val="00276DEC"/>
    <w:rsid w:val="002808E8"/>
    <w:rsid w:val="00280D14"/>
    <w:rsid w:val="002821E4"/>
    <w:rsid w:val="0028229F"/>
    <w:rsid w:val="00282C65"/>
    <w:rsid w:val="00284727"/>
    <w:rsid w:val="00284ADF"/>
    <w:rsid w:val="00285036"/>
    <w:rsid w:val="002855B9"/>
    <w:rsid w:val="0028582A"/>
    <w:rsid w:val="002878AB"/>
    <w:rsid w:val="0029045D"/>
    <w:rsid w:val="00290A4E"/>
    <w:rsid w:val="00291AC6"/>
    <w:rsid w:val="00291F52"/>
    <w:rsid w:val="00291F74"/>
    <w:rsid w:val="0029242D"/>
    <w:rsid w:val="00292D3E"/>
    <w:rsid w:val="002935B6"/>
    <w:rsid w:val="0029406D"/>
    <w:rsid w:val="002942AB"/>
    <w:rsid w:val="00294C2C"/>
    <w:rsid w:val="00296271"/>
    <w:rsid w:val="0029640D"/>
    <w:rsid w:val="002A0124"/>
    <w:rsid w:val="002A0506"/>
    <w:rsid w:val="002A12D4"/>
    <w:rsid w:val="002A16C2"/>
    <w:rsid w:val="002A1727"/>
    <w:rsid w:val="002A1E75"/>
    <w:rsid w:val="002A3ADA"/>
    <w:rsid w:val="002A3E50"/>
    <w:rsid w:val="002A3F78"/>
    <w:rsid w:val="002A3FF7"/>
    <w:rsid w:val="002A53A2"/>
    <w:rsid w:val="002A5CF6"/>
    <w:rsid w:val="002A5F33"/>
    <w:rsid w:val="002A7E4C"/>
    <w:rsid w:val="002B1639"/>
    <w:rsid w:val="002B19C4"/>
    <w:rsid w:val="002B1DC9"/>
    <w:rsid w:val="002B2DCC"/>
    <w:rsid w:val="002B4F19"/>
    <w:rsid w:val="002B5CE7"/>
    <w:rsid w:val="002B6624"/>
    <w:rsid w:val="002B78F5"/>
    <w:rsid w:val="002C1BF8"/>
    <w:rsid w:val="002C2C7F"/>
    <w:rsid w:val="002C305C"/>
    <w:rsid w:val="002C435F"/>
    <w:rsid w:val="002C492D"/>
    <w:rsid w:val="002C5440"/>
    <w:rsid w:val="002C577D"/>
    <w:rsid w:val="002C627A"/>
    <w:rsid w:val="002C65A3"/>
    <w:rsid w:val="002C706A"/>
    <w:rsid w:val="002C7279"/>
    <w:rsid w:val="002C7496"/>
    <w:rsid w:val="002C771A"/>
    <w:rsid w:val="002D108F"/>
    <w:rsid w:val="002D1C7D"/>
    <w:rsid w:val="002D1CA2"/>
    <w:rsid w:val="002D2103"/>
    <w:rsid w:val="002D2626"/>
    <w:rsid w:val="002D2F9D"/>
    <w:rsid w:val="002D4E44"/>
    <w:rsid w:val="002D7241"/>
    <w:rsid w:val="002D7878"/>
    <w:rsid w:val="002D7B80"/>
    <w:rsid w:val="002E016F"/>
    <w:rsid w:val="002E021A"/>
    <w:rsid w:val="002E0F75"/>
    <w:rsid w:val="002E15A4"/>
    <w:rsid w:val="002E2D41"/>
    <w:rsid w:val="002E4768"/>
    <w:rsid w:val="002E49CC"/>
    <w:rsid w:val="002E49D0"/>
    <w:rsid w:val="002E7E79"/>
    <w:rsid w:val="002F0A5D"/>
    <w:rsid w:val="002F107C"/>
    <w:rsid w:val="002F199F"/>
    <w:rsid w:val="002F24DB"/>
    <w:rsid w:val="002F2889"/>
    <w:rsid w:val="002F691B"/>
    <w:rsid w:val="002F6D0A"/>
    <w:rsid w:val="0030082A"/>
    <w:rsid w:val="0030098E"/>
    <w:rsid w:val="00300B09"/>
    <w:rsid w:val="00300B12"/>
    <w:rsid w:val="00301CAC"/>
    <w:rsid w:val="00301E4A"/>
    <w:rsid w:val="00302DA9"/>
    <w:rsid w:val="00302F7F"/>
    <w:rsid w:val="0030353E"/>
    <w:rsid w:val="00304574"/>
    <w:rsid w:val="003050DF"/>
    <w:rsid w:val="00305958"/>
    <w:rsid w:val="00305DD2"/>
    <w:rsid w:val="0030750F"/>
    <w:rsid w:val="00307A5E"/>
    <w:rsid w:val="003101A7"/>
    <w:rsid w:val="00311D61"/>
    <w:rsid w:val="0031254B"/>
    <w:rsid w:val="003126B4"/>
    <w:rsid w:val="0031390F"/>
    <w:rsid w:val="00314BF4"/>
    <w:rsid w:val="00315F38"/>
    <w:rsid w:val="003210AE"/>
    <w:rsid w:val="00322475"/>
    <w:rsid w:val="00324369"/>
    <w:rsid w:val="003250CD"/>
    <w:rsid w:val="00325115"/>
    <w:rsid w:val="0032685F"/>
    <w:rsid w:val="00330293"/>
    <w:rsid w:val="003304E0"/>
    <w:rsid w:val="003322AB"/>
    <w:rsid w:val="0033268C"/>
    <w:rsid w:val="00332C14"/>
    <w:rsid w:val="00332EA2"/>
    <w:rsid w:val="0033311C"/>
    <w:rsid w:val="003335BE"/>
    <w:rsid w:val="00333950"/>
    <w:rsid w:val="003344A3"/>
    <w:rsid w:val="00334501"/>
    <w:rsid w:val="00335110"/>
    <w:rsid w:val="00336C98"/>
    <w:rsid w:val="0033789A"/>
    <w:rsid w:val="00340CD5"/>
    <w:rsid w:val="00341075"/>
    <w:rsid w:val="003425B4"/>
    <w:rsid w:val="00342D18"/>
    <w:rsid w:val="00342E29"/>
    <w:rsid w:val="003430A8"/>
    <w:rsid w:val="00345F2F"/>
    <w:rsid w:val="0034621C"/>
    <w:rsid w:val="00346664"/>
    <w:rsid w:val="0034785A"/>
    <w:rsid w:val="00347C37"/>
    <w:rsid w:val="00347E10"/>
    <w:rsid w:val="0035099A"/>
    <w:rsid w:val="00351302"/>
    <w:rsid w:val="003515C8"/>
    <w:rsid w:val="00351C07"/>
    <w:rsid w:val="00351F4F"/>
    <w:rsid w:val="0035213A"/>
    <w:rsid w:val="00353443"/>
    <w:rsid w:val="0035379F"/>
    <w:rsid w:val="003538F6"/>
    <w:rsid w:val="00360CBB"/>
    <w:rsid w:val="0036181D"/>
    <w:rsid w:val="00361BAD"/>
    <w:rsid w:val="00362940"/>
    <w:rsid w:val="00362CBC"/>
    <w:rsid w:val="00363E6E"/>
    <w:rsid w:val="003647D4"/>
    <w:rsid w:val="0036545A"/>
    <w:rsid w:val="00366C71"/>
    <w:rsid w:val="00366D34"/>
    <w:rsid w:val="00370720"/>
    <w:rsid w:val="00370A2C"/>
    <w:rsid w:val="0037107C"/>
    <w:rsid w:val="0037163A"/>
    <w:rsid w:val="003718B2"/>
    <w:rsid w:val="00371FD6"/>
    <w:rsid w:val="00372182"/>
    <w:rsid w:val="003724C8"/>
    <w:rsid w:val="00372C38"/>
    <w:rsid w:val="00372C4B"/>
    <w:rsid w:val="0037318C"/>
    <w:rsid w:val="003737E4"/>
    <w:rsid w:val="0037390A"/>
    <w:rsid w:val="0037394C"/>
    <w:rsid w:val="0037470B"/>
    <w:rsid w:val="0037470D"/>
    <w:rsid w:val="003751C9"/>
    <w:rsid w:val="003775F3"/>
    <w:rsid w:val="003778E6"/>
    <w:rsid w:val="003807C9"/>
    <w:rsid w:val="00380DEC"/>
    <w:rsid w:val="003810E8"/>
    <w:rsid w:val="00381A0B"/>
    <w:rsid w:val="00381F96"/>
    <w:rsid w:val="0038293B"/>
    <w:rsid w:val="0038304B"/>
    <w:rsid w:val="0038393F"/>
    <w:rsid w:val="0038408B"/>
    <w:rsid w:val="003845FA"/>
    <w:rsid w:val="003851FA"/>
    <w:rsid w:val="003859FB"/>
    <w:rsid w:val="00385DB0"/>
    <w:rsid w:val="0038601A"/>
    <w:rsid w:val="003869F8"/>
    <w:rsid w:val="00386A99"/>
    <w:rsid w:val="00386DEF"/>
    <w:rsid w:val="00390424"/>
    <w:rsid w:val="00390EA6"/>
    <w:rsid w:val="00392F30"/>
    <w:rsid w:val="00393682"/>
    <w:rsid w:val="0039424A"/>
    <w:rsid w:val="00394481"/>
    <w:rsid w:val="00394BA4"/>
    <w:rsid w:val="00395B26"/>
    <w:rsid w:val="0039666A"/>
    <w:rsid w:val="003A079E"/>
    <w:rsid w:val="003A233A"/>
    <w:rsid w:val="003A260D"/>
    <w:rsid w:val="003A2AC8"/>
    <w:rsid w:val="003A51C1"/>
    <w:rsid w:val="003A52CD"/>
    <w:rsid w:val="003B12B1"/>
    <w:rsid w:val="003B188D"/>
    <w:rsid w:val="003B2071"/>
    <w:rsid w:val="003B234E"/>
    <w:rsid w:val="003B2503"/>
    <w:rsid w:val="003B31CC"/>
    <w:rsid w:val="003B4EB2"/>
    <w:rsid w:val="003B585A"/>
    <w:rsid w:val="003B6089"/>
    <w:rsid w:val="003B73BD"/>
    <w:rsid w:val="003B7BC7"/>
    <w:rsid w:val="003C009E"/>
    <w:rsid w:val="003C04E6"/>
    <w:rsid w:val="003C19A6"/>
    <w:rsid w:val="003C2C31"/>
    <w:rsid w:val="003C384F"/>
    <w:rsid w:val="003C39E8"/>
    <w:rsid w:val="003C6AB8"/>
    <w:rsid w:val="003C6D3A"/>
    <w:rsid w:val="003C7884"/>
    <w:rsid w:val="003C7B6B"/>
    <w:rsid w:val="003D3D1C"/>
    <w:rsid w:val="003D3D8B"/>
    <w:rsid w:val="003D7C20"/>
    <w:rsid w:val="003E0575"/>
    <w:rsid w:val="003E186D"/>
    <w:rsid w:val="003E1D78"/>
    <w:rsid w:val="003E1E76"/>
    <w:rsid w:val="003E3D7A"/>
    <w:rsid w:val="003E4BD5"/>
    <w:rsid w:val="003E55C6"/>
    <w:rsid w:val="003E5EEF"/>
    <w:rsid w:val="003E6B4D"/>
    <w:rsid w:val="003E7248"/>
    <w:rsid w:val="003E7F24"/>
    <w:rsid w:val="003F0A10"/>
    <w:rsid w:val="003F0DE4"/>
    <w:rsid w:val="003F143C"/>
    <w:rsid w:val="003F1BB5"/>
    <w:rsid w:val="003F4C7A"/>
    <w:rsid w:val="003F6AF7"/>
    <w:rsid w:val="003F6BA8"/>
    <w:rsid w:val="003F7872"/>
    <w:rsid w:val="00400171"/>
    <w:rsid w:val="00400618"/>
    <w:rsid w:val="0040187D"/>
    <w:rsid w:val="00401B63"/>
    <w:rsid w:val="004026EF"/>
    <w:rsid w:val="004033D2"/>
    <w:rsid w:val="00405ECE"/>
    <w:rsid w:val="00405FD8"/>
    <w:rsid w:val="00411AA6"/>
    <w:rsid w:val="0041597D"/>
    <w:rsid w:val="00415AD5"/>
    <w:rsid w:val="00415DE8"/>
    <w:rsid w:val="00417388"/>
    <w:rsid w:val="00421432"/>
    <w:rsid w:val="00422258"/>
    <w:rsid w:val="0042342A"/>
    <w:rsid w:val="004239E9"/>
    <w:rsid w:val="004240C8"/>
    <w:rsid w:val="0042539F"/>
    <w:rsid w:val="00430F2B"/>
    <w:rsid w:val="004310EC"/>
    <w:rsid w:val="00431721"/>
    <w:rsid w:val="00431870"/>
    <w:rsid w:val="00431B65"/>
    <w:rsid w:val="0043261F"/>
    <w:rsid w:val="0043264B"/>
    <w:rsid w:val="00434224"/>
    <w:rsid w:val="00434899"/>
    <w:rsid w:val="00435193"/>
    <w:rsid w:val="00435B21"/>
    <w:rsid w:val="00435D39"/>
    <w:rsid w:val="00436AFF"/>
    <w:rsid w:val="00437358"/>
    <w:rsid w:val="004379A3"/>
    <w:rsid w:val="00437E44"/>
    <w:rsid w:val="00440349"/>
    <w:rsid w:val="00440869"/>
    <w:rsid w:val="00441112"/>
    <w:rsid w:val="00441E6F"/>
    <w:rsid w:val="004422D3"/>
    <w:rsid w:val="00442781"/>
    <w:rsid w:val="004430D0"/>
    <w:rsid w:val="00443B57"/>
    <w:rsid w:val="004445C8"/>
    <w:rsid w:val="00445BC0"/>
    <w:rsid w:val="00445BF6"/>
    <w:rsid w:val="00445D7A"/>
    <w:rsid w:val="00446A7C"/>
    <w:rsid w:val="0044736A"/>
    <w:rsid w:val="00447854"/>
    <w:rsid w:val="00447970"/>
    <w:rsid w:val="00447A08"/>
    <w:rsid w:val="0045186B"/>
    <w:rsid w:val="00452186"/>
    <w:rsid w:val="00452B89"/>
    <w:rsid w:val="00453498"/>
    <w:rsid w:val="00453E36"/>
    <w:rsid w:val="0045486C"/>
    <w:rsid w:val="00454ACB"/>
    <w:rsid w:val="00455163"/>
    <w:rsid w:val="004553C5"/>
    <w:rsid w:val="004557AF"/>
    <w:rsid w:val="00456305"/>
    <w:rsid w:val="0045693E"/>
    <w:rsid w:val="00456B4F"/>
    <w:rsid w:val="0045763D"/>
    <w:rsid w:val="00460597"/>
    <w:rsid w:val="004609C7"/>
    <w:rsid w:val="00460B81"/>
    <w:rsid w:val="00461907"/>
    <w:rsid w:val="00461D29"/>
    <w:rsid w:val="004622D5"/>
    <w:rsid w:val="00462A37"/>
    <w:rsid w:val="004668E8"/>
    <w:rsid w:val="00466993"/>
    <w:rsid w:val="00466EBC"/>
    <w:rsid w:val="00470525"/>
    <w:rsid w:val="00470DEB"/>
    <w:rsid w:val="00472856"/>
    <w:rsid w:val="00473150"/>
    <w:rsid w:val="004732F4"/>
    <w:rsid w:val="004742ED"/>
    <w:rsid w:val="004748B1"/>
    <w:rsid w:val="0047503C"/>
    <w:rsid w:val="00475A99"/>
    <w:rsid w:val="00476C84"/>
    <w:rsid w:val="00477065"/>
    <w:rsid w:val="004770A3"/>
    <w:rsid w:val="004775E0"/>
    <w:rsid w:val="00477A8D"/>
    <w:rsid w:val="0048065A"/>
    <w:rsid w:val="00481100"/>
    <w:rsid w:val="004823F0"/>
    <w:rsid w:val="0048274C"/>
    <w:rsid w:val="00482946"/>
    <w:rsid w:val="0048326B"/>
    <w:rsid w:val="0048353C"/>
    <w:rsid w:val="00483799"/>
    <w:rsid w:val="004838E6"/>
    <w:rsid w:val="0048478C"/>
    <w:rsid w:val="00484F23"/>
    <w:rsid w:val="00485494"/>
    <w:rsid w:val="00485B08"/>
    <w:rsid w:val="00485F4F"/>
    <w:rsid w:val="00486C5F"/>
    <w:rsid w:val="00486D30"/>
    <w:rsid w:val="004874D8"/>
    <w:rsid w:val="00487923"/>
    <w:rsid w:val="00490065"/>
    <w:rsid w:val="004915CE"/>
    <w:rsid w:val="00491B11"/>
    <w:rsid w:val="00491CB3"/>
    <w:rsid w:val="00494A1D"/>
    <w:rsid w:val="00494DFD"/>
    <w:rsid w:val="00495847"/>
    <w:rsid w:val="00496ABA"/>
    <w:rsid w:val="00496D8D"/>
    <w:rsid w:val="00496FDE"/>
    <w:rsid w:val="00496FF6"/>
    <w:rsid w:val="004A0152"/>
    <w:rsid w:val="004A058D"/>
    <w:rsid w:val="004A0A77"/>
    <w:rsid w:val="004A0BA0"/>
    <w:rsid w:val="004A0BB5"/>
    <w:rsid w:val="004A10EA"/>
    <w:rsid w:val="004A1D83"/>
    <w:rsid w:val="004A247C"/>
    <w:rsid w:val="004A2654"/>
    <w:rsid w:val="004A336F"/>
    <w:rsid w:val="004A48C6"/>
    <w:rsid w:val="004A4ECE"/>
    <w:rsid w:val="004A5CA3"/>
    <w:rsid w:val="004A5EE2"/>
    <w:rsid w:val="004A700C"/>
    <w:rsid w:val="004A74DF"/>
    <w:rsid w:val="004B0A81"/>
    <w:rsid w:val="004B1828"/>
    <w:rsid w:val="004B2868"/>
    <w:rsid w:val="004B32EE"/>
    <w:rsid w:val="004B3820"/>
    <w:rsid w:val="004B3943"/>
    <w:rsid w:val="004B4476"/>
    <w:rsid w:val="004B4B57"/>
    <w:rsid w:val="004B4FEC"/>
    <w:rsid w:val="004B5349"/>
    <w:rsid w:val="004B5527"/>
    <w:rsid w:val="004B5B1E"/>
    <w:rsid w:val="004B637B"/>
    <w:rsid w:val="004B752C"/>
    <w:rsid w:val="004B7867"/>
    <w:rsid w:val="004C0AB5"/>
    <w:rsid w:val="004C0D26"/>
    <w:rsid w:val="004C1020"/>
    <w:rsid w:val="004C225A"/>
    <w:rsid w:val="004C2978"/>
    <w:rsid w:val="004C3A7A"/>
    <w:rsid w:val="004C5512"/>
    <w:rsid w:val="004C5526"/>
    <w:rsid w:val="004C68E6"/>
    <w:rsid w:val="004C71E5"/>
    <w:rsid w:val="004C76F4"/>
    <w:rsid w:val="004D02EE"/>
    <w:rsid w:val="004D13C8"/>
    <w:rsid w:val="004D17CA"/>
    <w:rsid w:val="004D186A"/>
    <w:rsid w:val="004D20E7"/>
    <w:rsid w:val="004D2136"/>
    <w:rsid w:val="004D2416"/>
    <w:rsid w:val="004D3D2C"/>
    <w:rsid w:val="004D455D"/>
    <w:rsid w:val="004D46F4"/>
    <w:rsid w:val="004D5831"/>
    <w:rsid w:val="004D62A2"/>
    <w:rsid w:val="004D6511"/>
    <w:rsid w:val="004D680F"/>
    <w:rsid w:val="004D69A8"/>
    <w:rsid w:val="004D7D01"/>
    <w:rsid w:val="004D7E2B"/>
    <w:rsid w:val="004D7F85"/>
    <w:rsid w:val="004E0144"/>
    <w:rsid w:val="004E0F7D"/>
    <w:rsid w:val="004E34CB"/>
    <w:rsid w:val="004E36B8"/>
    <w:rsid w:val="004E4739"/>
    <w:rsid w:val="004E49B8"/>
    <w:rsid w:val="004E4E1E"/>
    <w:rsid w:val="004E65F5"/>
    <w:rsid w:val="004E7039"/>
    <w:rsid w:val="004E70C1"/>
    <w:rsid w:val="004F2834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A67"/>
    <w:rsid w:val="004F7058"/>
    <w:rsid w:val="004F7C9C"/>
    <w:rsid w:val="0050070F"/>
    <w:rsid w:val="00500EF6"/>
    <w:rsid w:val="00502F29"/>
    <w:rsid w:val="00503349"/>
    <w:rsid w:val="0050334C"/>
    <w:rsid w:val="00503B61"/>
    <w:rsid w:val="00504B54"/>
    <w:rsid w:val="00504BF4"/>
    <w:rsid w:val="00504CAC"/>
    <w:rsid w:val="00504FC0"/>
    <w:rsid w:val="00507340"/>
    <w:rsid w:val="00507CD8"/>
    <w:rsid w:val="00510302"/>
    <w:rsid w:val="00511634"/>
    <w:rsid w:val="00511A12"/>
    <w:rsid w:val="0051337B"/>
    <w:rsid w:val="00513BA0"/>
    <w:rsid w:val="005147B7"/>
    <w:rsid w:val="00514C29"/>
    <w:rsid w:val="005152B2"/>
    <w:rsid w:val="0051537D"/>
    <w:rsid w:val="00515941"/>
    <w:rsid w:val="00515E18"/>
    <w:rsid w:val="0051639C"/>
    <w:rsid w:val="00516739"/>
    <w:rsid w:val="00517123"/>
    <w:rsid w:val="005178E3"/>
    <w:rsid w:val="00517A1B"/>
    <w:rsid w:val="00520166"/>
    <w:rsid w:val="005207E1"/>
    <w:rsid w:val="00520B3A"/>
    <w:rsid w:val="00520C6F"/>
    <w:rsid w:val="00522C87"/>
    <w:rsid w:val="00523108"/>
    <w:rsid w:val="00525E74"/>
    <w:rsid w:val="00526310"/>
    <w:rsid w:val="00530070"/>
    <w:rsid w:val="00530320"/>
    <w:rsid w:val="005304CA"/>
    <w:rsid w:val="005304FA"/>
    <w:rsid w:val="00530A9C"/>
    <w:rsid w:val="005317E0"/>
    <w:rsid w:val="005322D2"/>
    <w:rsid w:val="00532691"/>
    <w:rsid w:val="00532A24"/>
    <w:rsid w:val="005332ED"/>
    <w:rsid w:val="0053365E"/>
    <w:rsid w:val="005363EE"/>
    <w:rsid w:val="0053643F"/>
    <w:rsid w:val="00536E88"/>
    <w:rsid w:val="00537984"/>
    <w:rsid w:val="005406AA"/>
    <w:rsid w:val="00541DA3"/>
    <w:rsid w:val="00543B88"/>
    <w:rsid w:val="00545E0A"/>
    <w:rsid w:val="00546059"/>
    <w:rsid w:val="0054690E"/>
    <w:rsid w:val="00546947"/>
    <w:rsid w:val="00546D6D"/>
    <w:rsid w:val="00547045"/>
    <w:rsid w:val="00550F09"/>
    <w:rsid w:val="005514F1"/>
    <w:rsid w:val="0055276E"/>
    <w:rsid w:val="005558EE"/>
    <w:rsid w:val="00555DBF"/>
    <w:rsid w:val="005579A3"/>
    <w:rsid w:val="00560047"/>
    <w:rsid w:val="00561F55"/>
    <w:rsid w:val="00562834"/>
    <w:rsid w:val="00562CCF"/>
    <w:rsid w:val="00562F0D"/>
    <w:rsid w:val="005668CD"/>
    <w:rsid w:val="00566ABD"/>
    <w:rsid w:val="005678E7"/>
    <w:rsid w:val="00570855"/>
    <w:rsid w:val="005713CF"/>
    <w:rsid w:val="0057148A"/>
    <w:rsid w:val="00571933"/>
    <w:rsid w:val="005738B1"/>
    <w:rsid w:val="00574AE5"/>
    <w:rsid w:val="0057507C"/>
    <w:rsid w:val="00576C0A"/>
    <w:rsid w:val="00576F0E"/>
    <w:rsid w:val="00577B28"/>
    <w:rsid w:val="00577EB0"/>
    <w:rsid w:val="00581005"/>
    <w:rsid w:val="00581BCC"/>
    <w:rsid w:val="00582ECC"/>
    <w:rsid w:val="00582F32"/>
    <w:rsid w:val="00583171"/>
    <w:rsid w:val="005839E5"/>
    <w:rsid w:val="00583C90"/>
    <w:rsid w:val="0058449A"/>
    <w:rsid w:val="00584C6A"/>
    <w:rsid w:val="005854EA"/>
    <w:rsid w:val="005857DB"/>
    <w:rsid w:val="00585ACD"/>
    <w:rsid w:val="005869F5"/>
    <w:rsid w:val="00587079"/>
    <w:rsid w:val="00587C20"/>
    <w:rsid w:val="00587F87"/>
    <w:rsid w:val="005901A5"/>
    <w:rsid w:val="0059069D"/>
    <w:rsid w:val="00590842"/>
    <w:rsid w:val="00591EC0"/>
    <w:rsid w:val="0059236F"/>
    <w:rsid w:val="00592C56"/>
    <w:rsid w:val="00593F15"/>
    <w:rsid w:val="0059414D"/>
    <w:rsid w:val="00594244"/>
    <w:rsid w:val="00594B75"/>
    <w:rsid w:val="00594E3F"/>
    <w:rsid w:val="00594F1A"/>
    <w:rsid w:val="00595ACA"/>
    <w:rsid w:val="00596E96"/>
    <w:rsid w:val="00597062"/>
    <w:rsid w:val="005A0761"/>
    <w:rsid w:val="005A128E"/>
    <w:rsid w:val="005A1290"/>
    <w:rsid w:val="005A1A28"/>
    <w:rsid w:val="005A3500"/>
    <w:rsid w:val="005A4217"/>
    <w:rsid w:val="005A4220"/>
    <w:rsid w:val="005A43F1"/>
    <w:rsid w:val="005A4E31"/>
    <w:rsid w:val="005A7A4F"/>
    <w:rsid w:val="005B0287"/>
    <w:rsid w:val="005B0438"/>
    <w:rsid w:val="005B0845"/>
    <w:rsid w:val="005B1624"/>
    <w:rsid w:val="005B28DA"/>
    <w:rsid w:val="005B3EBC"/>
    <w:rsid w:val="005B582A"/>
    <w:rsid w:val="005B6B2B"/>
    <w:rsid w:val="005B7780"/>
    <w:rsid w:val="005C1823"/>
    <w:rsid w:val="005C269D"/>
    <w:rsid w:val="005C2B25"/>
    <w:rsid w:val="005C42BE"/>
    <w:rsid w:val="005C69C6"/>
    <w:rsid w:val="005C7A1C"/>
    <w:rsid w:val="005C7A9E"/>
    <w:rsid w:val="005C7F4C"/>
    <w:rsid w:val="005D007C"/>
    <w:rsid w:val="005D0D41"/>
    <w:rsid w:val="005D1077"/>
    <w:rsid w:val="005D177A"/>
    <w:rsid w:val="005D1F7F"/>
    <w:rsid w:val="005D1F8B"/>
    <w:rsid w:val="005D254C"/>
    <w:rsid w:val="005D277B"/>
    <w:rsid w:val="005D2D00"/>
    <w:rsid w:val="005D3880"/>
    <w:rsid w:val="005D39E0"/>
    <w:rsid w:val="005D451A"/>
    <w:rsid w:val="005D4C8D"/>
    <w:rsid w:val="005D5B7A"/>
    <w:rsid w:val="005D5FD6"/>
    <w:rsid w:val="005D7095"/>
    <w:rsid w:val="005D78F6"/>
    <w:rsid w:val="005D79EA"/>
    <w:rsid w:val="005E00A3"/>
    <w:rsid w:val="005E0E9B"/>
    <w:rsid w:val="005E17C5"/>
    <w:rsid w:val="005E1DE8"/>
    <w:rsid w:val="005E412C"/>
    <w:rsid w:val="005E435C"/>
    <w:rsid w:val="005E45D1"/>
    <w:rsid w:val="005E4736"/>
    <w:rsid w:val="005E47DD"/>
    <w:rsid w:val="005E5FA0"/>
    <w:rsid w:val="005E784C"/>
    <w:rsid w:val="005F144B"/>
    <w:rsid w:val="005F1D69"/>
    <w:rsid w:val="005F1F54"/>
    <w:rsid w:val="005F2A9E"/>
    <w:rsid w:val="005F31DA"/>
    <w:rsid w:val="005F3901"/>
    <w:rsid w:val="005F3F10"/>
    <w:rsid w:val="005F43DB"/>
    <w:rsid w:val="005F464F"/>
    <w:rsid w:val="005F4A47"/>
    <w:rsid w:val="005F4B72"/>
    <w:rsid w:val="005F508B"/>
    <w:rsid w:val="005F59CE"/>
    <w:rsid w:val="005F6356"/>
    <w:rsid w:val="005F6B00"/>
    <w:rsid w:val="006003B6"/>
    <w:rsid w:val="00601323"/>
    <w:rsid w:val="0060155D"/>
    <w:rsid w:val="00601697"/>
    <w:rsid w:val="00602107"/>
    <w:rsid w:val="00602A79"/>
    <w:rsid w:val="00602B0F"/>
    <w:rsid w:val="00602C45"/>
    <w:rsid w:val="00603069"/>
    <w:rsid w:val="00604E24"/>
    <w:rsid w:val="00604FB6"/>
    <w:rsid w:val="00605792"/>
    <w:rsid w:val="006057B9"/>
    <w:rsid w:val="00606114"/>
    <w:rsid w:val="006078EE"/>
    <w:rsid w:val="00610C5D"/>
    <w:rsid w:val="00610D71"/>
    <w:rsid w:val="00610E47"/>
    <w:rsid w:val="00611045"/>
    <w:rsid w:val="0061106E"/>
    <w:rsid w:val="00611D4F"/>
    <w:rsid w:val="0061242D"/>
    <w:rsid w:val="00613C45"/>
    <w:rsid w:val="00614543"/>
    <w:rsid w:val="00615AA9"/>
    <w:rsid w:val="00615F4B"/>
    <w:rsid w:val="0061655D"/>
    <w:rsid w:val="006176FD"/>
    <w:rsid w:val="00620A51"/>
    <w:rsid w:val="00621689"/>
    <w:rsid w:val="00621C3C"/>
    <w:rsid w:val="00622CFE"/>
    <w:rsid w:val="00623F58"/>
    <w:rsid w:val="00623FC3"/>
    <w:rsid w:val="0062407D"/>
    <w:rsid w:val="0062449A"/>
    <w:rsid w:val="0062466C"/>
    <w:rsid w:val="00624993"/>
    <w:rsid w:val="00625ABA"/>
    <w:rsid w:val="00625E86"/>
    <w:rsid w:val="00625F7A"/>
    <w:rsid w:val="006267E1"/>
    <w:rsid w:val="006276C2"/>
    <w:rsid w:val="00627B30"/>
    <w:rsid w:val="00631493"/>
    <w:rsid w:val="00632DB8"/>
    <w:rsid w:val="00633C15"/>
    <w:rsid w:val="00634518"/>
    <w:rsid w:val="00634691"/>
    <w:rsid w:val="00635528"/>
    <w:rsid w:val="0063667F"/>
    <w:rsid w:val="00636E50"/>
    <w:rsid w:val="0063796E"/>
    <w:rsid w:val="00640CB8"/>
    <w:rsid w:val="00641D04"/>
    <w:rsid w:val="00642FF6"/>
    <w:rsid w:val="00644333"/>
    <w:rsid w:val="00645000"/>
    <w:rsid w:val="00646D2B"/>
    <w:rsid w:val="0064706B"/>
    <w:rsid w:val="006478EE"/>
    <w:rsid w:val="00647C2B"/>
    <w:rsid w:val="00652426"/>
    <w:rsid w:val="00654920"/>
    <w:rsid w:val="00654CEE"/>
    <w:rsid w:val="0065525C"/>
    <w:rsid w:val="0065548A"/>
    <w:rsid w:val="006560A8"/>
    <w:rsid w:val="00657B2B"/>
    <w:rsid w:val="006605D3"/>
    <w:rsid w:val="006610A3"/>
    <w:rsid w:val="00661FBA"/>
    <w:rsid w:val="006622B6"/>
    <w:rsid w:val="00663336"/>
    <w:rsid w:val="00663424"/>
    <w:rsid w:val="00663566"/>
    <w:rsid w:val="00663626"/>
    <w:rsid w:val="00663885"/>
    <w:rsid w:val="00663E6E"/>
    <w:rsid w:val="00663FE7"/>
    <w:rsid w:val="006659FE"/>
    <w:rsid w:val="00665DF4"/>
    <w:rsid w:val="00666046"/>
    <w:rsid w:val="00667F4B"/>
    <w:rsid w:val="0067030D"/>
    <w:rsid w:val="00671356"/>
    <w:rsid w:val="00671FE3"/>
    <w:rsid w:val="00672A50"/>
    <w:rsid w:val="006738FD"/>
    <w:rsid w:val="00673932"/>
    <w:rsid w:val="00674B1D"/>
    <w:rsid w:val="00674D71"/>
    <w:rsid w:val="006754CE"/>
    <w:rsid w:val="0067616A"/>
    <w:rsid w:val="006763E3"/>
    <w:rsid w:val="00677C88"/>
    <w:rsid w:val="00680345"/>
    <w:rsid w:val="00681EC1"/>
    <w:rsid w:val="00682153"/>
    <w:rsid w:val="006821A9"/>
    <w:rsid w:val="00683607"/>
    <w:rsid w:val="0068366E"/>
    <w:rsid w:val="00683784"/>
    <w:rsid w:val="00684BDD"/>
    <w:rsid w:val="006851F0"/>
    <w:rsid w:val="006865AA"/>
    <w:rsid w:val="006867B2"/>
    <w:rsid w:val="00687D59"/>
    <w:rsid w:val="00690178"/>
    <w:rsid w:val="00691051"/>
    <w:rsid w:val="006925A7"/>
    <w:rsid w:val="0069287A"/>
    <w:rsid w:val="00692C5D"/>
    <w:rsid w:val="00693831"/>
    <w:rsid w:val="0069489E"/>
    <w:rsid w:val="00694E52"/>
    <w:rsid w:val="00694FA5"/>
    <w:rsid w:val="00695465"/>
    <w:rsid w:val="00695C22"/>
    <w:rsid w:val="00695FA1"/>
    <w:rsid w:val="00695FD1"/>
    <w:rsid w:val="006973D2"/>
    <w:rsid w:val="0069749F"/>
    <w:rsid w:val="00697545"/>
    <w:rsid w:val="006A0B43"/>
    <w:rsid w:val="006A1A1A"/>
    <w:rsid w:val="006A1D8C"/>
    <w:rsid w:val="006A2316"/>
    <w:rsid w:val="006A3029"/>
    <w:rsid w:val="006A36A9"/>
    <w:rsid w:val="006A39A1"/>
    <w:rsid w:val="006A3F75"/>
    <w:rsid w:val="006A5170"/>
    <w:rsid w:val="006A5539"/>
    <w:rsid w:val="006A678A"/>
    <w:rsid w:val="006B00EA"/>
    <w:rsid w:val="006B0567"/>
    <w:rsid w:val="006B1F5C"/>
    <w:rsid w:val="006B205A"/>
    <w:rsid w:val="006B28E5"/>
    <w:rsid w:val="006B3485"/>
    <w:rsid w:val="006B3E7D"/>
    <w:rsid w:val="006B4255"/>
    <w:rsid w:val="006B54C2"/>
    <w:rsid w:val="006B5D84"/>
    <w:rsid w:val="006B691B"/>
    <w:rsid w:val="006B7CBB"/>
    <w:rsid w:val="006B7CC9"/>
    <w:rsid w:val="006B7D1C"/>
    <w:rsid w:val="006C0874"/>
    <w:rsid w:val="006C11E3"/>
    <w:rsid w:val="006C140E"/>
    <w:rsid w:val="006C2FA9"/>
    <w:rsid w:val="006C32F1"/>
    <w:rsid w:val="006C35FB"/>
    <w:rsid w:val="006C37E4"/>
    <w:rsid w:val="006D0B7E"/>
    <w:rsid w:val="006D56E5"/>
    <w:rsid w:val="006D6394"/>
    <w:rsid w:val="006D63C1"/>
    <w:rsid w:val="006D67D1"/>
    <w:rsid w:val="006D77AB"/>
    <w:rsid w:val="006E02F6"/>
    <w:rsid w:val="006E153F"/>
    <w:rsid w:val="006E1E0E"/>
    <w:rsid w:val="006E347A"/>
    <w:rsid w:val="006E3735"/>
    <w:rsid w:val="006E3C17"/>
    <w:rsid w:val="006E6584"/>
    <w:rsid w:val="006F022B"/>
    <w:rsid w:val="006F1641"/>
    <w:rsid w:val="006F1D64"/>
    <w:rsid w:val="006F26FB"/>
    <w:rsid w:val="006F2A96"/>
    <w:rsid w:val="006F3659"/>
    <w:rsid w:val="006F3B6F"/>
    <w:rsid w:val="006F42C2"/>
    <w:rsid w:val="006F52FC"/>
    <w:rsid w:val="006F5B88"/>
    <w:rsid w:val="00701038"/>
    <w:rsid w:val="007019C1"/>
    <w:rsid w:val="00701C38"/>
    <w:rsid w:val="00701D65"/>
    <w:rsid w:val="007032EB"/>
    <w:rsid w:val="0070443C"/>
    <w:rsid w:val="007045CE"/>
    <w:rsid w:val="0070500C"/>
    <w:rsid w:val="007052EE"/>
    <w:rsid w:val="00705A3C"/>
    <w:rsid w:val="00706D69"/>
    <w:rsid w:val="00707A4A"/>
    <w:rsid w:val="00707B53"/>
    <w:rsid w:val="00710042"/>
    <w:rsid w:val="00710159"/>
    <w:rsid w:val="00711D96"/>
    <w:rsid w:val="00714B61"/>
    <w:rsid w:val="00715540"/>
    <w:rsid w:val="007156F6"/>
    <w:rsid w:val="00715703"/>
    <w:rsid w:val="00716F9E"/>
    <w:rsid w:val="00717134"/>
    <w:rsid w:val="007173C8"/>
    <w:rsid w:val="007175EA"/>
    <w:rsid w:val="00717846"/>
    <w:rsid w:val="00720169"/>
    <w:rsid w:val="00721161"/>
    <w:rsid w:val="00721FED"/>
    <w:rsid w:val="0072221B"/>
    <w:rsid w:val="00722620"/>
    <w:rsid w:val="00722D38"/>
    <w:rsid w:val="007235C5"/>
    <w:rsid w:val="00723748"/>
    <w:rsid w:val="00723953"/>
    <w:rsid w:val="00723D5A"/>
    <w:rsid w:val="007244FA"/>
    <w:rsid w:val="00724811"/>
    <w:rsid w:val="007265CD"/>
    <w:rsid w:val="007272CC"/>
    <w:rsid w:val="007273FC"/>
    <w:rsid w:val="007279E8"/>
    <w:rsid w:val="007317E0"/>
    <w:rsid w:val="00732318"/>
    <w:rsid w:val="00732691"/>
    <w:rsid w:val="00733044"/>
    <w:rsid w:val="00733AB3"/>
    <w:rsid w:val="0073468E"/>
    <w:rsid w:val="00734D0B"/>
    <w:rsid w:val="0073545D"/>
    <w:rsid w:val="00735A34"/>
    <w:rsid w:val="0073634C"/>
    <w:rsid w:val="0073776E"/>
    <w:rsid w:val="0073795E"/>
    <w:rsid w:val="007419F2"/>
    <w:rsid w:val="00741B25"/>
    <w:rsid w:val="0074497E"/>
    <w:rsid w:val="00744BA3"/>
    <w:rsid w:val="007457C8"/>
    <w:rsid w:val="00745C0B"/>
    <w:rsid w:val="00745E19"/>
    <w:rsid w:val="00746671"/>
    <w:rsid w:val="00746C74"/>
    <w:rsid w:val="007478C4"/>
    <w:rsid w:val="0075065A"/>
    <w:rsid w:val="007507A0"/>
    <w:rsid w:val="007517AC"/>
    <w:rsid w:val="00751A27"/>
    <w:rsid w:val="0075252A"/>
    <w:rsid w:val="007535A3"/>
    <w:rsid w:val="00753A4F"/>
    <w:rsid w:val="00754F7E"/>
    <w:rsid w:val="007550AB"/>
    <w:rsid w:val="0075542D"/>
    <w:rsid w:val="0075547C"/>
    <w:rsid w:val="007559CC"/>
    <w:rsid w:val="00756AB2"/>
    <w:rsid w:val="00756BF4"/>
    <w:rsid w:val="00757830"/>
    <w:rsid w:val="0076036E"/>
    <w:rsid w:val="00760F3B"/>
    <w:rsid w:val="0076100B"/>
    <w:rsid w:val="007612F8"/>
    <w:rsid w:val="00763CF7"/>
    <w:rsid w:val="0076498B"/>
    <w:rsid w:val="00765B73"/>
    <w:rsid w:val="00766020"/>
    <w:rsid w:val="00766810"/>
    <w:rsid w:val="00770017"/>
    <w:rsid w:val="0077021C"/>
    <w:rsid w:val="0077165D"/>
    <w:rsid w:val="00773442"/>
    <w:rsid w:val="00774D61"/>
    <w:rsid w:val="00775310"/>
    <w:rsid w:val="00776187"/>
    <w:rsid w:val="0077651E"/>
    <w:rsid w:val="007767E3"/>
    <w:rsid w:val="0077680C"/>
    <w:rsid w:val="00776D9D"/>
    <w:rsid w:val="0077743C"/>
    <w:rsid w:val="0078029A"/>
    <w:rsid w:val="00780445"/>
    <w:rsid w:val="00781D74"/>
    <w:rsid w:val="007828B9"/>
    <w:rsid w:val="00782AC8"/>
    <w:rsid w:val="00783B16"/>
    <w:rsid w:val="00785239"/>
    <w:rsid w:val="00785300"/>
    <w:rsid w:val="00787A32"/>
    <w:rsid w:val="00790745"/>
    <w:rsid w:val="00791875"/>
    <w:rsid w:val="00792534"/>
    <w:rsid w:val="0079266B"/>
    <w:rsid w:val="00792B46"/>
    <w:rsid w:val="00793A43"/>
    <w:rsid w:val="00794E3E"/>
    <w:rsid w:val="00796F5D"/>
    <w:rsid w:val="00797407"/>
    <w:rsid w:val="007974CC"/>
    <w:rsid w:val="00797E40"/>
    <w:rsid w:val="007A054B"/>
    <w:rsid w:val="007A0EF7"/>
    <w:rsid w:val="007A1D77"/>
    <w:rsid w:val="007A22BE"/>
    <w:rsid w:val="007A2537"/>
    <w:rsid w:val="007A345C"/>
    <w:rsid w:val="007A38FB"/>
    <w:rsid w:val="007A49BB"/>
    <w:rsid w:val="007A50A9"/>
    <w:rsid w:val="007A5766"/>
    <w:rsid w:val="007A5C5C"/>
    <w:rsid w:val="007A5C87"/>
    <w:rsid w:val="007A70D1"/>
    <w:rsid w:val="007A7F9C"/>
    <w:rsid w:val="007B0815"/>
    <w:rsid w:val="007B0C41"/>
    <w:rsid w:val="007B10AC"/>
    <w:rsid w:val="007B1672"/>
    <w:rsid w:val="007B18B3"/>
    <w:rsid w:val="007B1D2F"/>
    <w:rsid w:val="007B21E2"/>
    <w:rsid w:val="007B27DF"/>
    <w:rsid w:val="007B4E45"/>
    <w:rsid w:val="007B5197"/>
    <w:rsid w:val="007B58C0"/>
    <w:rsid w:val="007B5906"/>
    <w:rsid w:val="007B5E32"/>
    <w:rsid w:val="007B6211"/>
    <w:rsid w:val="007B6690"/>
    <w:rsid w:val="007B67D8"/>
    <w:rsid w:val="007C006D"/>
    <w:rsid w:val="007C17B9"/>
    <w:rsid w:val="007C19C9"/>
    <w:rsid w:val="007C1DF0"/>
    <w:rsid w:val="007C24CB"/>
    <w:rsid w:val="007C2691"/>
    <w:rsid w:val="007C3179"/>
    <w:rsid w:val="007C34BB"/>
    <w:rsid w:val="007C381F"/>
    <w:rsid w:val="007C3B74"/>
    <w:rsid w:val="007C430A"/>
    <w:rsid w:val="007C4940"/>
    <w:rsid w:val="007C5854"/>
    <w:rsid w:val="007C5A0E"/>
    <w:rsid w:val="007C6528"/>
    <w:rsid w:val="007C6A86"/>
    <w:rsid w:val="007C6C3A"/>
    <w:rsid w:val="007C72F0"/>
    <w:rsid w:val="007C7AD7"/>
    <w:rsid w:val="007D0542"/>
    <w:rsid w:val="007D235F"/>
    <w:rsid w:val="007D2402"/>
    <w:rsid w:val="007D2EC6"/>
    <w:rsid w:val="007D3C6F"/>
    <w:rsid w:val="007D4D88"/>
    <w:rsid w:val="007D4E7E"/>
    <w:rsid w:val="007D534D"/>
    <w:rsid w:val="007D5A22"/>
    <w:rsid w:val="007D6122"/>
    <w:rsid w:val="007D697C"/>
    <w:rsid w:val="007D71B9"/>
    <w:rsid w:val="007E14B3"/>
    <w:rsid w:val="007E3DD8"/>
    <w:rsid w:val="007E3DE4"/>
    <w:rsid w:val="007E431D"/>
    <w:rsid w:val="007E4818"/>
    <w:rsid w:val="007E4877"/>
    <w:rsid w:val="007E4C35"/>
    <w:rsid w:val="007E54C2"/>
    <w:rsid w:val="007E61A7"/>
    <w:rsid w:val="007E6FA2"/>
    <w:rsid w:val="007E7832"/>
    <w:rsid w:val="007E7AD6"/>
    <w:rsid w:val="007E7EFC"/>
    <w:rsid w:val="007F02B4"/>
    <w:rsid w:val="007F0B89"/>
    <w:rsid w:val="007F11A7"/>
    <w:rsid w:val="007F12EF"/>
    <w:rsid w:val="007F2DEE"/>
    <w:rsid w:val="007F3292"/>
    <w:rsid w:val="007F48E5"/>
    <w:rsid w:val="007F4C1E"/>
    <w:rsid w:val="007F5FB2"/>
    <w:rsid w:val="007F68D0"/>
    <w:rsid w:val="007F6E84"/>
    <w:rsid w:val="007F7D1C"/>
    <w:rsid w:val="00800D85"/>
    <w:rsid w:val="008016B4"/>
    <w:rsid w:val="00801E0A"/>
    <w:rsid w:val="0080213B"/>
    <w:rsid w:val="0080252D"/>
    <w:rsid w:val="008033B1"/>
    <w:rsid w:val="00803D8F"/>
    <w:rsid w:val="00804221"/>
    <w:rsid w:val="008042EF"/>
    <w:rsid w:val="00804838"/>
    <w:rsid w:val="0080523E"/>
    <w:rsid w:val="0080541E"/>
    <w:rsid w:val="00805D6B"/>
    <w:rsid w:val="00806EE5"/>
    <w:rsid w:val="00810BAB"/>
    <w:rsid w:val="00811985"/>
    <w:rsid w:val="00812746"/>
    <w:rsid w:val="00812A9F"/>
    <w:rsid w:val="00812C11"/>
    <w:rsid w:val="008145BA"/>
    <w:rsid w:val="008155BB"/>
    <w:rsid w:val="00815BA3"/>
    <w:rsid w:val="008171A0"/>
    <w:rsid w:val="008203C1"/>
    <w:rsid w:val="00820A50"/>
    <w:rsid w:val="00820CE3"/>
    <w:rsid w:val="00821AD1"/>
    <w:rsid w:val="00821D43"/>
    <w:rsid w:val="00822756"/>
    <w:rsid w:val="00822800"/>
    <w:rsid w:val="00822B8F"/>
    <w:rsid w:val="00823151"/>
    <w:rsid w:val="00823B97"/>
    <w:rsid w:val="00824412"/>
    <w:rsid w:val="008247AE"/>
    <w:rsid w:val="00824A36"/>
    <w:rsid w:val="00825610"/>
    <w:rsid w:val="00825B5D"/>
    <w:rsid w:val="00825D51"/>
    <w:rsid w:val="00827171"/>
    <w:rsid w:val="00830042"/>
    <w:rsid w:val="008314F8"/>
    <w:rsid w:val="0083150D"/>
    <w:rsid w:val="00832C0C"/>
    <w:rsid w:val="00832D66"/>
    <w:rsid w:val="00833630"/>
    <w:rsid w:val="00833811"/>
    <w:rsid w:val="008342F9"/>
    <w:rsid w:val="008346EE"/>
    <w:rsid w:val="00834A98"/>
    <w:rsid w:val="008350E4"/>
    <w:rsid w:val="00835178"/>
    <w:rsid w:val="0083545C"/>
    <w:rsid w:val="00836D49"/>
    <w:rsid w:val="00837B91"/>
    <w:rsid w:val="00837E14"/>
    <w:rsid w:val="00840186"/>
    <w:rsid w:val="0084408B"/>
    <w:rsid w:val="0084465E"/>
    <w:rsid w:val="008448DD"/>
    <w:rsid w:val="0084494C"/>
    <w:rsid w:val="00845E62"/>
    <w:rsid w:val="008468B4"/>
    <w:rsid w:val="008470B8"/>
    <w:rsid w:val="00847D75"/>
    <w:rsid w:val="00847E2B"/>
    <w:rsid w:val="0085032F"/>
    <w:rsid w:val="00850593"/>
    <w:rsid w:val="008509A9"/>
    <w:rsid w:val="008516A8"/>
    <w:rsid w:val="008520BF"/>
    <w:rsid w:val="008532EE"/>
    <w:rsid w:val="00854E21"/>
    <w:rsid w:val="00855550"/>
    <w:rsid w:val="00855B55"/>
    <w:rsid w:val="00856B33"/>
    <w:rsid w:val="00856DCF"/>
    <w:rsid w:val="008571B8"/>
    <w:rsid w:val="00857CB1"/>
    <w:rsid w:val="0086038D"/>
    <w:rsid w:val="00862070"/>
    <w:rsid w:val="00866874"/>
    <w:rsid w:val="008668E4"/>
    <w:rsid w:val="00866A7E"/>
    <w:rsid w:val="00866A9A"/>
    <w:rsid w:val="00866CAF"/>
    <w:rsid w:val="00866CFA"/>
    <w:rsid w:val="008673C5"/>
    <w:rsid w:val="00867E7B"/>
    <w:rsid w:val="0087049D"/>
    <w:rsid w:val="008707EE"/>
    <w:rsid w:val="00870D37"/>
    <w:rsid w:val="00870F6E"/>
    <w:rsid w:val="00870FC9"/>
    <w:rsid w:val="0087204F"/>
    <w:rsid w:val="008720EA"/>
    <w:rsid w:val="00872654"/>
    <w:rsid w:val="00872DE8"/>
    <w:rsid w:val="0087363B"/>
    <w:rsid w:val="0087395E"/>
    <w:rsid w:val="00873A30"/>
    <w:rsid w:val="00873B22"/>
    <w:rsid w:val="00874737"/>
    <w:rsid w:val="008747BF"/>
    <w:rsid w:val="00874A90"/>
    <w:rsid w:val="00874C92"/>
    <w:rsid w:val="00876924"/>
    <w:rsid w:val="008816F8"/>
    <w:rsid w:val="00881A08"/>
    <w:rsid w:val="00881FE7"/>
    <w:rsid w:val="0088268B"/>
    <w:rsid w:val="00883817"/>
    <w:rsid w:val="00883AE8"/>
    <w:rsid w:val="00884FF1"/>
    <w:rsid w:val="00885335"/>
    <w:rsid w:val="00885D64"/>
    <w:rsid w:val="008872DD"/>
    <w:rsid w:val="00890BC5"/>
    <w:rsid w:val="00891BD2"/>
    <w:rsid w:val="0089328F"/>
    <w:rsid w:val="00893AD1"/>
    <w:rsid w:val="008947D1"/>
    <w:rsid w:val="008949C4"/>
    <w:rsid w:val="008952B4"/>
    <w:rsid w:val="00895C33"/>
    <w:rsid w:val="008967B4"/>
    <w:rsid w:val="00897B18"/>
    <w:rsid w:val="008A012D"/>
    <w:rsid w:val="008A2AD0"/>
    <w:rsid w:val="008A44EC"/>
    <w:rsid w:val="008A4733"/>
    <w:rsid w:val="008A4B9D"/>
    <w:rsid w:val="008A4F26"/>
    <w:rsid w:val="008A4F50"/>
    <w:rsid w:val="008A5184"/>
    <w:rsid w:val="008A608C"/>
    <w:rsid w:val="008A708A"/>
    <w:rsid w:val="008A7181"/>
    <w:rsid w:val="008B03A6"/>
    <w:rsid w:val="008B1436"/>
    <w:rsid w:val="008B1D3E"/>
    <w:rsid w:val="008B2C52"/>
    <w:rsid w:val="008B4379"/>
    <w:rsid w:val="008B470A"/>
    <w:rsid w:val="008B4CD6"/>
    <w:rsid w:val="008B5454"/>
    <w:rsid w:val="008B5C0D"/>
    <w:rsid w:val="008B63E8"/>
    <w:rsid w:val="008C1164"/>
    <w:rsid w:val="008C2308"/>
    <w:rsid w:val="008C2ECB"/>
    <w:rsid w:val="008C3218"/>
    <w:rsid w:val="008C330D"/>
    <w:rsid w:val="008C3353"/>
    <w:rsid w:val="008C3B2C"/>
    <w:rsid w:val="008C3E62"/>
    <w:rsid w:val="008C489F"/>
    <w:rsid w:val="008C5059"/>
    <w:rsid w:val="008C5FF9"/>
    <w:rsid w:val="008C6094"/>
    <w:rsid w:val="008C7EA6"/>
    <w:rsid w:val="008D0A70"/>
    <w:rsid w:val="008D2193"/>
    <w:rsid w:val="008D23CC"/>
    <w:rsid w:val="008D2609"/>
    <w:rsid w:val="008D2DEB"/>
    <w:rsid w:val="008D2E12"/>
    <w:rsid w:val="008D3AB6"/>
    <w:rsid w:val="008D404B"/>
    <w:rsid w:val="008D42B1"/>
    <w:rsid w:val="008D458D"/>
    <w:rsid w:val="008D45EE"/>
    <w:rsid w:val="008D46AE"/>
    <w:rsid w:val="008D541B"/>
    <w:rsid w:val="008D567B"/>
    <w:rsid w:val="008D5810"/>
    <w:rsid w:val="008D5CD7"/>
    <w:rsid w:val="008D7219"/>
    <w:rsid w:val="008E096C"/>
    <w:rsid w:val="008E10C8"/>
    <w:rsid w:val="008E20E2"/>
    <w:rsid w:val="008E2493"/>
    <w:rsid w:val="008E3743"/>
    <w:rsid w:val="008E3E2E"/>
    <w:rsid w:val="008E414D"/>
    <w:rsid w:val="008E44AC"/>
    <w:rsid w:val="008E4ADC"/>
    <w:rsid w:val="008E5948"/>
    <w:rsid w:val="008E6142"/>
    <w:rsid w:val="008E61D5"/>
    <w:rsid w:val="008E685B"/>
    <w:rsid w:val="008E6D25"/>
    <w:rsid w:val="008E6E81"/>
    <w:rsid w:val="008E6EC3"/>
    <w:rsid w:val="008E764D"/>
    <w:rsid w:val="008F0048"/>
    <w:rsid w:val="008F126A"/>
    <w:rsid w:val="008F1403"/>
    <w:rsid w:val="008F272C"/>
    <w:rsid w:val="008F2C0D"/>
    <w:rsid w:val="008F2D14"/>
    <w:rsid w:val="008F2D3C"/>
    <w:rsid w:val="008F3178"/>
    <w:rsid w:val="008F353B"/>
    <w:rsid w:val="008F3CB3"/>
    <w:rsid w:val="008F3E95"/>
    <w:rsid w:val="008F3ECC"/>
    <w:rsid w:val="008F541D"/>
    <w:rsid w:val="008F5BD6"/>
    <w:rsid w:val="008F5C55"/>
    <w:rsid w:val="008F5D57"/>
    <w:rsid w:val="008F7492"/>
    <w:rsid w:val="009003C2"/>
    <w:rsid w:val="009008ED"/>
    <w:rsid w:val="00900D87"/>
    <w:rsid w:val="00900DA8"/>
    <w:rsid w:val="00903D4F"/>
    <w:rsid w:val="0090400D"/>
    <w:rsid w:val="00904386"/>
    <w:rsid w:val="00904BF6"/>
    <w:rsid w:val="009051DC"/>
    <w:rsid w:val="00906B60"/>
    <w:rsid w:val="009104E6"/>
    <w:rsid w:val="00910A93"/>
    <w:rsid w:val="00911343"/>
    <w:rsid w:val="009124CB"/>
    <w:rsid w:val="00913338"/>
    <w:rsid w:val="00913413"/>
    <w:rsid w:val="00913458"/>
    <w:rsid w:val="00913602"/>
    <w:rsid w:val="00915842"/>
    <w:rsid w:val="0091585A"/>
    <w:rsid w:val="009160F3"/>
    <w:rsid w:val="00916BA3"/>
    <w:rsid w:val="00917962"/>
    <w:rsid w:val="009179A7"/>
    <w:rsid w:val="0092010E"/>
    <w:rsid w:val="00921B42"/>
    <w:rsid w:val="00921E37"/>
    <w:rsid w:val="00921FCB"/>
    <w:rsid w:val="00922596"/>
    <w:rsid w:val="00922977"/>
    <w:rsid w:val="00923044"/>
    <w:rsid w:val="009231C7"/>
    <w:rsid w:val="009235DC"/>
    <w:rsid w:val="0092386C"/>
    <w:rsid w:val="00924A72"/>
    <w:rsid w:val="00924AC0"/>
    <w:rsid w:val="00924E84"/>
    <w:rsid w:val="0092625C"/>
    <w:rsid w:val="009262FF"/>
    <w:rsid w:val="009270CA"/>
    <w:rsid w:val="00927FD9"/>
    <w:rsid w:val="00930EF6"/>
    <w:rsid w:val="0093184F"/>
    <w:rsid w:val="00931C46"/>
    <w:rsid w:val="00931FB2"/>
    <w:rsid w:val="009322D2"/>
    <w:rsid w:val="0093332C"/>
    <w:rsid w:val="0093445B"/>
    <w:rsid w:val="00934CA8"/>
    <w:rsid w:val="0093508C"/>
    <w:rsid w:val="009351E3"/>
    <w:rsid w:val="00935961"/>
    <w:rsid w:val="0094199A"/>
    <w:rsid w:val="00942905"/>
    <w:rsid w:val="0094303E"/>
    <w:rsid w:val="00943940"/>
    <w:rsid w:val="009450DE"/>
    <w:rsid w:val="00945940"/>
    <w:rsid w:val="00945E4B"/>
    <w:rsid w:val="0094662C"/>
    <w:rsid w:val="00946660"/>
    <w:rsid w:val="009470DF"/>
    <w:rsid w:val="009472A7"/>
    <w:rsid w:val="00947908"/>
    <w:rsid w:val="00950102"/>
    <w:rsid w:val="00950855"/>
    <w:rsid w:val="00951764"/>
    <w:rsid w:val="009529CD"/>
    <w:rsid w:val="00953B9F"/>
    <w:rsid w:val="00954743"/>
    <w:rsid w:val="00954F2A"/>
    <w:rsid w:val="009560D5"/>
    <w:rsid w:val="00957B1F"/>
    <w:rsid w:val="0096057A"/>
    <w:rsid w:val="00961DE7"/>
    <w:rsid w:val="00962E39"/>
    <w:rsid w:val="00963409"/>
    <w:rsid w:val="00963A27"/>
    <w:rsid w:val="009650CF"/>
    <w:rsid w:val="00966E8E"/>
    <w:rsid w:val="00967532"/>
    <w:rsid w:val="009677F0"/>
    <w:rsid w:val="00967D60"/>
    <w:rsid w:val="00967DEA"/>
    <w:rsid w:val="00970AC7"/>
    <w:rsid w:val="00971E0A"/>
    <w:rsid w:val="00971F22"/>
    <w:rsid w:val="00971FA8"/>
    <w:rsid w:val="009726BE"/>
    <w:rsid w:val="009727FF"/>
    <w:rsid w:val="0097287E"/>
    <w:rsid w:val="0097324A"/>
    <w:rsid w:val="00973C8F"/>
    <w:rsid w:val="00974055"/>
    <w:rsid w:val="00974E99"/>
    <w:rsid w:val="00975C03"/>
    <w:rsid w:val="00975FAB"/>
    <w:rsid w:val="0097692E"/>
    <w:rsid w:val="0098029F"/>
    <w:rsid w:val="00982B5B"/>
    <w:rsid w:val="00982C39"/>
    <w:rsid w:val="00982CE5"/>
    <w:rsid w:val="00983287"/>
    <w:rsid w:val="00983F6D"/>
    <w:rsid w:val="00984489"/>
    <w:rsid w:val="00985225"/>
    <w:rsid w:val="009855BA"/>
    <w:rsid w:val="00985760"/>
    <w:rsid w:val="009873C2"/>
    <w:rsid w:val="009879F6"/>
    <w:rsid w:val="009903CF"/>
    <w:rsid w:val="0099197F"/>
    <w:rsid w:val="00994450"/>
    <w:rsid w:val="009944CA"/>
    <w:rsid w:val="00994B74"/>
    <w:rsid w:val="0099530D"/>
    <w:rsid w:val="0099651B"/>
    <w:rsid w:val="00996BE8"/>
    <w:rsid w:val="00997D81"/>
    <w:rsid w:val="009A19A7"/>
    <w:rsid w:val="009A2AD6"/>
    <w:rsid w:val="009A2DE7"/>
    <w:rsid w:val="009A2E98"/>
    <w:rsid w:val="009A388E"/>
    <w:rsid w:val="009A420E"/>
    <w:rsid w:val="009A47B2"/>
    <w:rsid w:val="009A4A13"/>
    <w:rsid w:val="009A4DC2"/>
    <w:rsid w:val="009A5090"/>
    <w:rsid w:val="009A52C5"/>
    <w:rsid w:val="009A6062"/>
    <w:rsid w:val="009A629F"/>
    <w:rsid w:val="009A67CE"/>
    <w:rsid w:val="009A73FA"/>
    <w:rsid w:val="009B15D5"/>
    <w:rsid w:val="009B179B"/>
    <w:rsid w:val="009B3659"/>
    <w:rsid w:val="009B389F"/>
    <w:rsid w:val="009B5412"/>
    <w:rsid w:val="009B6B30"/>
    <w:rsid w:val="009B72FF"/>
    <w:rsid w:val="009B73F9"/>
    <w:rsid w:val="009B7F7F"/>
    <w:rsid w:val="009C1A90"/>
    <w:rsid w:val="009C2071"/>
    <w:rsid w:val="009C2273"/>
    <w:rsid w:val="009C24D1"/>
    <w:rsid w:val="009C2A4E"/>
    <w:rsid w:val="009C3E66"/>
    <w:rsid w:val="009C4DA4"/>
    <w:rsid w:val="009C4E35"/>
    <w:rsid w:val="009C58E2"/>
    <w:rsid w:val="009C5C35"/>
    <w:rsid w:val="009C7E81"/>
    <w:rsid w:val="009D07FD"/>
    <w:rsid w:val="009D0A77"/>
    <w:rsid w:val="009D128E"/>
    <w:rsid w:val="009D18A3"/>
    <w:rsid w:val="009D19FB"/>
    <w:rsid w:val="009D1B9E"/>
    <w:rsid w:val="009D218B"/>
    <w:rsid w:val="009D23D0"/>
    <w:rsid w:val="009D2875"/>
    <w:rsid w:val="009D4455"/>
    <w:rsid w:val="009D4A80"/>
    <w:rsid w:val="009D5AEC"/>
    <w:rsid w:val="009D7574"/>
    <w:rsid w:val="009E15C4"/>
    <w:rsid w:val="009E2D45"/>
    <w:rsid w:val="009E358F"/>
    <w:rsid w:val="009E3686"/>
    <w:rsid w:val="009E5611"/>
    <w:rsid w:val="009E5938"/>
    <w:rsid w:val="009E600A"/>
    <w:rsid w:val="009E709C"/>
    <w:rsid w:val="009E758A"/>
    <w:rsid w:val="009F1019"/>
    <w:rsid w:val="009F1BC0"/>
    <w:rsid w:val="009F212A"/>
    <w:rsid w:val="009F39E1"/>
    <w:rsid w:val="009F3BF2"/>
    <w:rsid w:val="009F3D90"/>
    <w:rsid w:val="009F4BF4"/>
    <w:rsid w:val="009F4D1B"/>
    <w:rsid w:val="009F5DEF"/>
    <w:rsid w:val="009F7E63"/>
    <w:rsid w:val="00A0075C"/>
    <w:rsid w:val="00A012F9"/>
    <w:rsid w:val="00A013AA"/>
    <w:rsid w:val="00A017FA"/>
    <w:rsid w:val="00A01940"/>
    <w:rsid w:val="00A02312"/>
    <w:rsid w:val="00A0342A"/>
    <w:rsid w:val="00A03675"/>
    <w:rsid w:val="00A048CC"/>
    <w:rsid w:val="00A04984"/>
    <w:rsid w:val="00A04DCF"/>
    <w:rsid w:val="00A050F9"/>
    <w:rsid w:val="00A058EC"/>
    <w:rsid w:val="00A05AEF"/>
    <w:rsid w:val="00A05CB8"/>
    <w:rsid w:val="00A06271"/>
    <w:rsid w:val="00A0628C"/>
    <w:rsid w:val="00A0673A"/>
    <w:rsid w:val="00A07D71"/>
    <w:rsid w:val="00A107CD"/>
    <w:rsid w:val="00A10FC0"/>
    <w:rsid w:val="00A11077"/>
    <w:rsid w:val="00A1184C"/>
    <w:rsid w:val="00A12153"/>
    <w:rsid w:val="00A129CA"/>
    <w:rsid w:val="00A13AC7"/>
    <w:rsid w:val="00A13CDF"/>
    <w:rsid w:val="00A14706"/>
    <w:rsid w:val="00A14E51"/>
    <w:rsid w:val="00A16020"/>
    <w:rsid w:val="00A17E04"/>
    <w:rsid w:val="00A201C2"/>
    <w:rsid w:val="00A2097F"/>
    <w:rsid w:val="00A21AC9"/>
    <w:rsid w:val="00A21F5A"/>
    <w:rsid w:val="00A24529"/>
    <w:rsid w:val="00A245F2"/>
    <w:rsid w:val="00A24A5E"/>
    <w:rsid w:val="00A24A77"/>
    <w:rsid w:val="00A24D05"/>
    <w:rsid w:val="00A2505A"/>
    <w:rsid w:val="00A2520D"/>
    <w:rsid w:val="00A26191"/>
    <w:rsid w:val="00A2655F"/>
    <w:rsid w:val="00A27236"/>
    <w:rsid w:val="00A27359"/>
    <w:rsid w:val="00A30B8E"/>
    <w:rsid w:val="00A3208A"/>
    <w:rsid w:val="00A323EF"/>
    <w:rsid w:val="00A33796"/>
    <w:rsid w:val="00A33DA1"/>
    <w:rsid w:val="00A34CCF"/>
    <w:rsid w:val="00A3584A"/>
    <w:rsid w:val="00A35B52"/>
    <w:rsid w:val="00A36891"/>
    <w:rsid w:val="00A36EFE"/>
    <w:rsid w:val="00A37888"/>
    <w:rsid w:val="00A405A9"/>
    <w:rsid w:val="00A42134"/>
    <w:rsid w:val="00A42581"/>
    <w:rsid w:val="00A42EF0"/>
    <w:rsid w:val="00A435CF"/>
    <w:rsid w:val="00A43878"/>
    <w:rsid w:val="00A447F9"/>
    <w:rsid w:val="00A44FFD"/>
    <w:rsid w:val="00A4586C"/>
    <w:rsid w:val="00A4595B"/>
    <w:rsid w:val="00A461B7"/>
    <w:rsid w:val="00A468E7"/>
    <w:rsid w:val="00A46CE7"/>
    <w:rsid w:val="00A470FD"/>
    <w:rsid w:val="00A47E06"/>
    <w:rsid w:val="00A507EF"/>
    <w:rsid w:val="00A51964"/>
    <w:rsid w:val="00A51A0F"/>
    <w:rsid w:val="00A51E61"/>
    <w:rsid w:val="00A52119"/>
    <w:rsid w:val="00A52751"/>
    <w:rsid w:val="00A52DD6"/>
    <w:rsid w:val="00A533E8"/>
    <w:rsid w:val="00A569DC"/>
    <w:rsid w:val="00A57D66"/>
    <w:rsid w:val="00A57EEF"/>
    <w:rsid w:val="00A60388"/>
    <w:rsid w:val="00A60DCE"/>
    <w:rsid w:val="00A62E16"/>
    <w:rsid w:val="00A642CC"/>
    <w:rsid w:val="00A644C3"/>
    <w:rsid w:val="00A65C92"/>
    <w:rsid w:val="00A65D84"/>
    <w:rsid w:val="00A66428"/>
    <w:rsid w:val="00A6659E"/>
    <w:rsid w:val="00A66B61"/>
    <w:rsid w:val="00A70B4B"/>
    <w:rsid w:val="00A70FA5"/>
    <w:rsid w:val="00A71346"/>
    <w:rsid w:val="00A71EF0"/>
    <w:rsid w:val="00A73D0E"/>
    <w:rsid w:val="00A76C3F"/>
    <w:rsid w:val="00A778CD"/>
    <w:rsid w:val="00A77C1C"/>
    <w:rsid w:val="00A80E5B"/>
    <w:rsid w:val="00A81AB8"/>
    <w:rsid w:val="00A81B3D"/>
    <w:rsid w:val="00A81FB5"/>
    <w:rsid w:val="00A83E41"/>
    <w:rsid w:val="00A843EA"/>
    <w:rsid w:val="00A8441E"/>
    <w:rsid w:val="00A869F6"/>
    <w:rsid w:val="00A87AF7"/>
    <w:rsid w:val="00A90372"/>
    <w:rsid w:val="00A90659"/>
    <w:rsid w:val="00A90EAC"/>
    <w:rsid w:val="00A91EFE"/>
    <w:rsid w:val="00A92825"/>
    <w:rsid w:val="00A92EE4"/>
    <w:rsid w:val="00A9463C"/>
    <w:rsid w:val="00A9487B"/>
    <w:rsid w:val="00A95CE5"/>
    <w:rsid w:val="00A968EC"/>
    <w:rsid w:val="00A96C9D"/>
    <w:rsid w:val="00A971AB"/>
    <w:rsid w:val="00A9791C"/>
    <w:rsid w:val="00A97A23"/>
    <w:rsid w:val="00A97FFB"/>
    <w:rsid w:val="00AA1AC1"/>
    <w:rsid w:val="00AA25A7"/>
    <w:rsid w:val="00AA26B5"/>
    <w:rsid w:val="00AA34FF"/>
    <w:rsid w:val="00AA3D67"/>
    <w:rsid w:val="00AA5052"/>
    <w:rsid w:val="00AA59E8"/>
    <w:rsid w:val="00AA6BDA"/>
    <w:rsid w:val="00AA6D85"/>
    <w:rsid w:val="00AA7122"/>
    <w:rsid w:val="00AA7859"/>
    <w:rsid w:val="00AB0809"/>
    <w:rsid w:val="00AB0874"/>
    <w:rsid w:val="00AB110A"/>
    <w:rsid w:val="00AB215F"/>
    <w:rsid w:val="00AB274C"/>
    <w:rsid w:val="00AB3B15"/>
    <w:rsid w:val="00AB486D"/>
    <w:rsid w:val="00AB4917"/>
    <w:rsid w:val="00AB498F"/>
    <w:rsid w:val="00AB4D7C"/>
    <w:rsid w:val="00AB5CB3"/>
    <w:rsid w:val="00AB6342"/>
    <w:rsid w:val="00AB756A"/>
    <w:rsid w:val="00AC03D0"/>
    <w:rsid w:val="00AC1F86"/>
    <w:rsid w:val="00AC3777"/>
    <w:rsid w:val="00AC3906"/>
    <w:rsid w:val="00AC598F"/>
    <w:rsid w:val="00AC5D52"/>
    <w:rsid w:val="00AC6322"/>
    <w:rsid w:val="00AC639C"/>
    <w:rsid w:val="00AC70D8"/>
    <w:rsid w:val="00AC7438"/>
    <w:rsid w:val="00AC7D23"/>
    <w:rsid w:val="00AD21B1"/>
    <w:rsid w:val="00AD3612"/>
    <w:rsid w:val="00AD384A"/>
    <w:rsid w:val="00AD4251"/>
    <w:rsid w:val="00AD5C92"/>
    <w:rsid w:val="00AD6329"/>
    <w:rsid w:val="00AD77A6"/>
    <w:rsid w:val="00AE0460"/>
    <w:rsid w:val="00AE25EB"/>
    <w:rsid w:val="00AE2D77"/>
    <w:rsid w:val="00AE40B6"/>
    <w:rsid w:val="00AE45C4"/>
    <w:rsid w:val="00AE52F3"/>
    <w:rsid w:val="00AE5724"/>
    <w:rsid w:val="00AE748C"/>
    <w:rsid w:val="00AE7CF9"/>
    <w:rsid w:val="00AF0223"/>
    <w:rsid w:val="00AF3817"/>
    <w:rsid w:val="00AF5244"/>
    <w:rsid w:val="00AF574F"/>
    <w:rsid w:val="00AF6972"/>
    <w:rsid w:val="00B00D62"/>
    <w:rsid w:val="00B00DFA"/>
    <w:rsid w:val="00B03157"/>
    <w:rsid w:val="00B032E0"/>
    <w:rsid w:val="00B05307"/>
    <w:rsid w:val="00B10278"/>
    <w:rsid w:val="00B12C45"/>
    <w:rsid w:val="00B131C9"/>
    <w:rsid w:val="00B13201"/>
    <w:rsid w:val="00B136D6"/>
    <w:rsid w:val="00B140CD"/>
    <w:rsid w:val="00B14560"/>
    <w:rsid w:val="00B151BC"/>
    <w:rsid w:val="00B15B95"/>
    <w:rsid w:val="00B15EB8"/>
    <w:rsid w:val="00B15EF7"/>
    <w:rsid w:val="00B16533"/>
    <w:rsid w:val="00B16E4A"/>
    <w:rsid w:val="00B2040D"/>
    <w:rsid w:val="00B2194C"/>
    <w:rsid w:val="00B21B62"/>
    <w:rsid w:val="00B227B7"/>
    <w:rsid w:val="00B22B03"/>
    <w:rsid w:val="00B22C0E"/>
    <w:rsid w:val="00B2357E"/>
    <w:rsid w:val="00B24DD5"/>
    <w:rsid w:val="00B25604"/>
    <w:rsid w:val="00B2565A"/>
    <w:rsid w:val="00B25DFE"/>
    <w:rsid w:val="00B264C5"/>
    <w:rsid w:val="00B27FD1"/>
    <w:rsid w:val="00B3033E"/>
    <w:rsid w:val="00B3081B"/>
    <w:rsid w:val="00B30B7E"/>
    <w:rsid w:val="00B3106E"/>
    <w:rsid w:val="00B314C6"/>
    <w:rsid w:val="00B328CC"/>
    <w:rsid w:val="00B32902"/>
    <w:rsid w:val="00B3341D"/>
    <w:rsid w:val="00B340E1"/>
    <w:rsid w:val="00B34A74"/>
    <w:rsid w:val="00B35E14"/>
    <w:rsid w:val="00B36A78"/>
    <w:rsid w:val="00B3782B"/>
    <w:rsid w:val="00B37918"/>
    <w:rsid w:val="00B3797E"/>
    <w:rsid w:val="00B37E22"/>
    <w:rsid w:val="00B414A3"/>
    <w:rsid w:val="00B4203D"/>
    <w:rsid w:val="00B439D9"/>
    <w:rsid w:val="00B45238"/>
    <w:rsid w:val="00B45BD2"/>
    <w:rsid w:val="00B4651E"/>
    <w:rsid w:val="00B46A32"/>
    <w:rsid w:val="00B47D1D"/>
    <w:rsid w:val="00B50F49"/>
    <w:rsid w:val="00B514EA"/>
    <w:rsid w:val="00B5160B"/>
    <w:rsid w:val="00B51CC4"/>
    <w:rsid w:val="00B524E4"/>
    <w:rsid w:val="00B53DA8"/>
    <w:rsid w:val="00B5523E"/>
    <w:rsid w:val="00B5596D"/>
    <w:rsid w:val="00B5606D"/>
    <w:rsid w:val="00B569B2"/>
    <w:rsid w:val="00B56CA8"/>
    <w:rsid w:val="00B56D3B"/>
    <w:rsid w:val="00B57B0C"/>
    <w:rsid w:val="00B60323"/>
    <w:rsid w:val="00B6182D"/>
    <w:rsid w:val="00B62400"/>
    <w:rsid w:val="00B6277C"/>
    <w:rsid w:val="00B62BCF"/>
    <w:rsid w:val="00B62D01"/>
    <w:rsid w:val="00B63A87"/>
    <w:rsid w:val="00B64137"/>
    <w:rsid w:val="00B64299"/>
    <w:rsid w:val="00B648B2"/>
    <w:rsid w:val="00B70989"/>
    <w:rsid w:val="00B71093"/>
    <w:rsid w:val="00B72601"/>
    <w:rsid w:val="00B72B84"/>
    <w:rsid w:val="00B73DCA"/>
    <w:rsid w:val="00B73E99"/>
    <w:rsid w:val="00B75549"/>
    <w:rsid w:val="00B76206"/>
    <w:rsid w:val="00B76851"/>
    <w:rsid w:val="00B76CDF"/>
    <w:rsid w:val="00B772DD"/>
    <w:rsid w:val="00B7774B"/>
    <w:rsid w:val="00B77DFB"/>
    <w:rsid w:val="00B77F84"/>
    <w:rsid w:val="00B808B6"/>
    <w:rsid w:val="00B80C47"/>
    <w:rsid w:val="00B81758"/>
    <w:rsid w:val="00B81B1E"/>
    <w:rsid w:val="00B81BD6"/>
    <w:rsid w:val="00B829AF"/>
    <w:rsid w:val="00B82BDC"/>
    <w:rsid w:val="00B83C9D"/>
    <w:rsid w:val="00B83CED"/>
    <w:rsid w:val="00B841BA"/>
    <w:rsid w:val="00B843DA"/>
    <w:rsid w:val="00B84525"/>
    <w:rsid w:val="00B85521"/>
    <w:rsid w:val="00B86B98"/>
    <w:rsid w:val="00B9166B"/>
    <w:rsid w:val="00B9262A"/>
    <w:rsid w:val="00B938AB"/>
    <w:rsid w:val="00B93A18"/>
    <w:rsid w:val="00B93E36"/>
    <w:rsid w:val="00B942A6"/>
    <w:rsid w:val="00B944E1"/>
    <w:rsid w:val="00B946EE"/>
    <w:rsid w:val="00B94776"/>
    <w:rsid w:val="00B954D2"/>
    <w:rsid w:val="00B95696"/>
    <w:rsid w:val="00B9596C"/>
    <w:rsid w:val="00B95BEF"/>
    <w:rsid w:val="00B95D0F"/>
    <w:rsid w:val="00B95D24"/>
    <w:rsid w:val="00B96FA1"/>
    <w:rsid w:val="00B9758C"/>
    <w:rsid w:val="00B97C4E"/>
    <w:rsid w:val="00BA2086"/>
    <w:rsid w:val="00BA253E"/>
    <w:rsid w:val="00BA2FB5"/>
    <w:rsid w:val="00BA3585"/>
    <w:rsid w:val="00BA3AD0"/>
    <w:rsid w:val="00BA3D08"/>
    <w:rsid w:val="00BA44E6"/>
    <w:rsid w:val="00BA53F1"/>
    <w:rsid w:val="00BA5C39"/>
    <w:rsid w:val="00BA6C0D"/>
    <w:rsid w:val="00BA7791"/>
    <w:rsid w:val="00BB0114"/>
    <w:rsid w:val="00BB172A"/>
    <w:rsid w:val="00BB1CAC"/>
    <w:rsid w:val="00BB1EC7"/>
    <w:rsid w:val="00BB1F9D"/>
    <w:rsid w:val="00BB281D"/>
    <w:rsid w:val="00BB2A41"/>
    <w:rsid w:val="00BB3896"/>
    <w:rsid w:val="00BB43D7"/>
    <w:rsid w:val="00BB4A24"/>
    <w:rsid w:val="00BB55D0"/>
    <w:rsid w:val="00BB645F"/>
    <w:rsid w:val="00BB65AA"/>
    <w:rsid w:val="00BB6E8A"/>
    <w:rsid w:val="00BB6FF9"/>
    <w:rsid w:val="00BC0134"/>
    <w:rsid w:val="00BC0135"/>
    <w:rsid w:val="00BC1192"/>
    <w:rsid w:val="00BC32EF"/>
    <w:rsid w:val="00BC388E"/>
    <w:rsid w:val="00BC4A4C"/>
    <w:rsid w:val="00BC530C"/>
    <w:rsid w:val="00BC5C99"/>
    <w:rsid w:val="00BC6563"/>
    <w:rsid w:val="00BD08BA"/>
    <w:rsid w:val="00BD1080"/>
    <w:rsid w:val="00BD11C2"/>
    <w:rsid w:val="00BD16F5"/>
    <w:rsid w:val="00BD17C7"/>
    <w:rsid w:val="00BD2B63"/>
    <w:rsid w:val="00BD2EA9"/>
    <w:rsid w:val="00BD3951"/>
    <w:rsid w:val="00BD47EC"/>
    <w:rsid w:val="00BD5FED"/>
    <w:rsid w:val="00BD67D3"/>
    <w:rsid w:val="00BD7145"/>
    <w:rsid w:val="00BD7628"/>
    <w:rsid w:val="00BE1329"/>
    <w:rsid w:val="00BE1AED"/>
    <w:rsid w:val="00BE2145"/>
    <w:rsid w:val="00BE4D09"/>
    <w:rsid w:val="00BE54FD"/>
    <w:rsid w:val="00BE67AB"/>
    <w:rsid w:val="00BE730A"/>
    <w:rsid w:val="00BF12D4"/>
    <w:rsid w:val="00BF1CF8"/>
    <w:rsid w:val="00BF2158"/>
    <w:rsid w:val="00BF2A96"/>
    <w:rsid w:val="00BF3509"/>
    <w:rsid w:val="00BF3595"/>
    <w:rsid w:val="00BF3E5D"/>
    <w:rsid w:val="00BF4192"/>
    <w:rsid w:val="00BF73CB"/>
    <w:rsid w:val="00BF7C42"/>
    <w:rsid w:val="00BF7E2C"/>
    <w:rsid w:val="00C01089"/>
    <w:rsid w:val="00C01402"/>
    <w:rsid w:val="00C01969"/>
    <w:rsid w:val="00C01C4E"/>
    <w:rsid w:val="00C04A77"/>
    <w:rsid w:val="00C05393"/>
    <w:rsid w:val="00C05579"/>
    <w:rsid w:val="00C056FB"/>
    <w:rsid w:val="00C064B3"/>
    <w:rsid w:val="00C065AB"/>
    <w:rsid w:val="00C078FF"/>
    <w:rsid w:val="00C10601"/>
    <w:rsid w:val="00C1072B"/>
    <w:rsid w:val="00C1073E"/>
    <w:rsid w:val="00C10DF1"/>
    <w:rsid w:val="00C11612"/>
    <w:rsid w:val="00C127A8"/>
    <w:rsid w:val="00C13DD2"/>
    <w:rsid w:val="00C142E7"/>
    <w:rsid w:val="00C1444C"/>
    <w:rsid w:val="00C144F4"/>
    <w:rsid w:val="00C14E26"/>
    <w:rsid w:val="00C169A5"/>
    <w:rsid w:val="00C169AF"/>
    <w:rsid w:val="00C16BC8"/>
    <w:rsid w:val="00C16D49"/>
    <w:rsid w:val="00C16D7A"/>
    <w:rsid w:val="00C17784"/>
    <w:rsid w:val="00C17907"/>
    <w:rsid w:val="00C204ED"/>
    <w:rsid w:val="00C2078C"/>
    <w:rsid w:val="00C20846"/>
    <w:rsid w:val="00C20B17"/>
    <w:rsid w:val="00C2132E"/>
    <w:rsid w:val="00C21D09"/>
    <w:rsid w:val="00C22DF0"/>
    <w:rsid w:val="00C23B4C"/>
    <w:rsid w:val="00C2440B"/>
    <w:rsid w:val="00C26602"/>
    <w:rsid w:val="00C269E8"/>
    <w:rsid w:val="00C26EA9"/>
    <w:rsid w:val="00C276CD"/>
    <w:rsid w:val="00C27CFF"/>
    <w:rsid w:val="00C303BF"/>
    <w:rsid w:val="00C31C16"/>
    <w:rsid w:val="00C33273"/>
    <w:rsid w:val="00C33904"/>
    <w:rsid w:val="00C339A9"/>
    <w:rsid w:val="00C34A6F"/>
    <w:rsid w:val="00C3539A"/>
    <w:rsid w:val="00C35805"/>
    <w:rsid w:val="00C36C2A"/>
    <w:rsid w:val="00C37C62"/>
    <w:rsid w:val="00C37D17"/>
    <w:rsid w:val="00C37F6A"/>
    <w:rsid w:val="00C42938"/>
    <w:rsid w:val="00C42E1B"/>
    <w:rsid w:val="00C42EA6"/>
    <w:rsid w:val="00C4368B"/>
    <w:rsid w:val="00C44903"/>
    <w:rsid w:val="00C44ABE"/>
    <w:rsid w:val="00C44C46"/>
    <w:rsid w:val="00C456B9"/>
    <w:rsid w:val="00C45DFC"/>
    <w:rsid w:val="00C4762F"/>
    <w:rsid w:val="00C47794"/>
    <w:rsid w:val="00C478F0"/>
    <w:rsid w:val="00C47B84"/>
    <w:rsid w:val="00C502DA"/>
    <w:rsid w:val="00C509BB"/>
    <w:rsid w:val="00C51062"/>
    <w:rsid w:val="00C53311"/>
    <w:rsid w:val="00C534B5"/>
    <w:rsid w:val="00C548DD"/>
    <w:rsid w:val="00C55246"/>
    <w:rsid w:val="00C554CB"/>
    <w:rsid w:val="00C55E54"/>
    <w:rsid w:val="00C56CE4"/>
    <w:rsid w:val="00C5794B"/>
    <w:rsid w:val="00C61331"/>
    <w:rsid w:val="00C61AB4"/>
    <w:rsid w:val="00C61B48"/>
    <w:rsid w:val="00C61E63"/>
    <w:rsid w:val="00C6267F"/>
    <w:rsid w:val="00C627B9"/>
    <w:rsid w:val="00C631B5"/>
    <w:rsid w:val="00C638F0"/>
    <w:rsid w:val="00C63B58"/>
    <w:rsid w:val="00C64936"/>
    <w:rsid w:val="00C64B3D"/>
    <w:rsid w:val="00C64FC8"/>
    <w:rsid w:val="00C65549"/>
    <w:rsid w:val="00C65825"/>
    <w:rsid w:val="00C65AB6"/>
    <w:rsid w:val="00C65CA6"/>
    <w:rsid w:val="00C66236"/>
    <w:rsid w:val="00C66413"/>
    <w:rsid w:val="00C66AF3"/>
    <w:rsid w:val="00C67E02"/>
    <w:rsid w:val="00C70849"/>
    <w:rsid w:val="00C70932"/>
    <w:rsid w:val="00C72EC0"/>
    <w:rsid w:val="00C74042"/>
    <w:rsid w:val="00C75283"/>
    <w:rsid w:val="00C75FE7"/>
    <w:rsid w:val="00C7686F"/>
    <w:rsid w:val="00C76C7A"/>
    <w:rsid w:val="00C76E46"/>
    <w:rsid w:val="00C76EF7"/>
    <w:rsid w:val="00C77556"/>
    <w:rsid w:val="00C81533"/>
    <w:rsid w:val="00C817EC"/>
    <w:rsid w:val="00C821F8"/>
    <w:rsid w:val="00C82369"/>
    <w:rsid w:val="00C8258C"/>
    <w:rsid w:val="00C827E5"/>
    <w:rsid w:val="00C828F9"/>
    <w:rsid w:val="00C853F3"/>
    <w:rsid w:val="00C85E4E"/>
    <w:rsid w:val="00C864B7"/>
    <w:rsid w:val="00C866CB"/>
    <w:rsid w:val="00C86896"/>
    <w:rsid w:val="00C86A58"/>
    <w:rsid w:val="00C87857"/>
    <w:rsid w:val="00C91DC9"/>
    <w:rsid w:val="00C926D3"/>
    <w:rsid w:val="00C9429F"/>
    <w:rsid w:val="00C950DA"/>
    <w:rsid w:val="00C95B50"/>
    <w:rsid w:val="00C96436"/>
    <w:rsid w:val="00C966DE"/>
    <w:rsid w:val="00C96BDA"/>
    <w:rsid w:val="00C9701E"/>
    <w:rsid w:val="00C9735A"/>
    <w:rsid w:val="00CA0B77"/>
    <w:rsid w:val="00CA19AB"/>
    <w:rsid w:val="00CA2B5D"/>
    <w:rsid w:val="00CA4E4C"/>
    <w:rsid w:val="00CA6831"/>
    <w:rsid w:val="00CA6E58"/>
    <w:rsid w:val="00CB01BD"/>
    <w:rsid w:val="00CB2394"/>
    <w:rsid w:val="00CB2BAD"/>
    <w:rsid w:val="00CB5C80"/>
    <w:rsid w:val="00CB652F"/>
    <w:rsid w:val="00CB6A5B"/>
    <w:rsid w:val="00CB7570"/>
    <w:rsid w:val="00CB7B79"/>
    <w:rsid w:val="00CC01D6"/>
    <w:rsid w:val="00CC04BE"/>
    <w:rsid w:val="00CC0C51"/>
    <w:rsid w:val="00CC0CF6"/>
    <w:rsid w:val="00CC2260"/>
    <w:rsid w:val="00CC297E"/>
    <w:rsid w:val="00CC2C4B"/>
    <w:rsid w:val="00CC361A"/>
    <w:rsid w:val="00CC4A9A"/>
    <w:rsid w:val="00CC5011"/>
    <w:rsid w:val="00CC599B"/>
    <w:rsid w:val="00CC7889"/>
    <w:rsid w:val="00CD08BA"/>
    <w:rsid w:val="00CD1521"/>
    <w:rsid w:val="00CD2212"/>
    <w:rsid w:val="00CD2350"/>
    <w:rsid w:val="00CD2CF0"/>
    <w:rsid w:val="00CD44F0"/>
    <w:rsid w:val="00CD51F8"/>
    <w:rsid w:val="00CD5282"/>
    <w:rsid w:val="00CD6CD1"/>
    <w:rsid w:val="00CD6D1D"/>
    <w:rsid w:val="00CD7FFE"/>
    <w:rsid w:val="00CE0035"/>
    <w:rsid w:val="00CE05BA"/>
    <w:rsid w:val="00CE1418"/>
    <w:rsid w:val="00CE1A8D"/>
    <w:rsid w:val="00CE255D"/>
    <w:rsid w:val="00CE27F9"/>
    <w:rsid w:val="00CE2916"/>
    <w:rsid w:val="00CE31C1"/>
    <w:rsid w:val="00CE4312"/>
    <w:rsid w:val="00CE54B1"/>
    <w:rsid w:val="00CE6712"/>
    <w:rsid w:val="00CE7F77"/>
    <w:rsid w:val="00CF056D"/>
    <w:rsid w:val="00CF089E"/>
    <w:rsid w:val="00CF099F"/>
    <w:rsid w:val="00CF122F"/>
    <w:rsid w:val="00CF26A4"/>
    <w:rsid w:val="00CF2BB1"/>
    <w:rsid w:val="00CF3E05"/>
    <w:rsid w:val="00CF4234"/>
    <w:rsid w:val="00CF4BD4"/>
    <w:rsid w:val="00CF4CBA"/>
    <w:rsid w:val="00CF529A"/>
    <w:rsid w:val="00CF557F"/>
    <w:rsid w:val="00CF5B11"/>
    <w:rsid w:val="00D014BF"/>
    <w:rsid w:val="00D01790"/>
    <w:rsid w:val="00D019ED"/>
    <w:rsid w:val="00D01D88"/>
    <w:rsid w:val="00D02287"/>
    <w:rsid w:val="00D02CF1"/>
    <w:rsid w:val="00D033D2"/>
    <w:rsid w:val="00D0394B"/>
    <w:rsid w:val="00D03EED"/>
    <w:rsid w:val="00D04084"/>
    <w:rsid w:val="00D04C54"/>
    <w:rsid w:val="00D050FF"/>
    <w:rsid w:val="00D05158"/>
    <w:rsid w:val="00D05B94"/>
    <w:rsid w:val="00D0608B"/>
    <w:rsid w:val="00D07E52"/>
    <w:rsid w:val="00D10415"/>
    <w:rsid w:val="00D1061C"/>
    <w:rsid w:val="00D10BE0"/>
    <w:rsid w:val="00D10EC2"/>
    <w:rsid w:val="00D10F8C"/>
    <w:rsid w:val="00D11851"/>
    <w:rsid w:val="00D11EF7"/>
    <w:rsid w:val="00D126FA"/>
    <w:rsid w:val="00D12C08"/>
    <w:rsid w:val="00D12C59"/>
    <w:rsid w:val="00D12EB0"/>
    <w:rsid w:val="00D1307D"/>
    <w:rsid w:val="00D13486"/>
    <w:rsid w:val="00D13B97"/>
    <w:rsid w:val="00D13DBC"/>
    <w:rsid w:val="00D13FBB"/>
    <w:rsid w:val="00D14F21"/>
    <w:rsid w:val="00D1517B"/>
    <w:rsid w:val="00D16C49"/>
    <w:rsid w:val="00D1713C"/>
    <w:rsid w:val="00D2007B"/>
    <w:rsid w:val="00D200C1"/>
    <w:rsid w:val="00D2049C"/>
    <w:rsid w:val="00D210CD"/>
    <w:rsid w:val="00D2279A"/>
    <w:rsid w:val="00D26D8D"/>
    <w:rsid w:val="00D26EAC"/>
    <w:rsid w:val="00D2707F"/>
    <w:rsid w:val="00D302CE"/>
    <w:rsid w:val="00D3046C"/>
    <w:rsid w:val="00D321C3"/>
    <w:rsid w:val="00D32D1B"/>
    <w:rsid w:val="00D3304A"/>
    <w:rsid w:val="00D33343"/>
    <w:rsid w:val="00D3346E"/>
    <w:rsid w:val="00D340DF"/>
    <w:rsid w:val="00D359A2"/>
    <w:rsid w:val="00D35D5C"/>
    <w:rsid w:val="00D3782F"/>
    <w:rsid w:val="00D40511"/>
    <w:rsid w:val="00D4072F"/>
    <w:rsid w:val="00D408EE"/>
    <w:rsid w:val="00D412E0"/>
    <w:rsid w:val="00D41AB5"/>
    <w:rsid w:val="00D41D2F"/>
    <w:rsid w:val="00D435E3"/>
    <w:rsid w:val="00D43F73"/>
    <w:rsid w:val="00D440F7"/>
    <w:rsid w:val="00D447D6"/>
    <w:rsid w:val="00D44C27"/>
    <w:rsid w:val="00D46BEF"/>
    <w:rsid w:val="00D47BB1"/>
    <w:rsid w:val="00D47C48"/>
    <w:rsid w:val="00D47DB2"/>
    <w:rsid w:val="00D47ECA"/>
    <w:rsid w:val="00D47F60"/>
    <w:rsid w:val="00D50E83"/>
    <w:rsid w:val="00D5269F"/>
    <w:rsid w:val="00D5367C"/>
    <w:rsid w:val="00D53F81"/>
    <w:rsid w:val="00D544D5"/>
    <w:rsid w:val="00D54BD0"/>
    <w:rsid w:val="00D552D3"/>
    <w:rsid w:val="00D552E2"/>
    <w:rsid w:val="00D55B6E"/>
    <w:rsid w:val="00D56BC6"/>
    <w:rsid w:val="00D57302"/>
    <w:rsid w:val="00D57AE4"/>
    <w:rsid w:val="00D611A4"/>
    <w:rsid w:val="00D611B8"/>
    <w:rsid w:val="00D6202E"/>
    <w:rsid w:val="00D6304E"/>
    <w:rsid w:val="00D63D08"/>
    <w:rsid w:val="00D64326"/>
    <w:rsid w:val="00D64388"/>
    <w:rsid w:val="00D65210"/>
    <w:rsid w:val="00D667F0"/>
    <w:rsid w:val="00D66FA7"/>
    <w:rsid w:val="00D67F7D"/>
    <w:rsid w:val="00D701B8"/>
    <w:rsid w:val="00D70413"/>
    <w:rsid w:val="00D7041D"/>
    <w:rsid w:val="00D72FBF"/>
    <w:rsid w:val="00D73A58"/>
    <w:rsid w:val="00D74017"/>
    <w:rsid w:val="00D7410F"/>
    <w:rsid w:val="00D7529F"/>
    <w:rsid w:val="00D76E65"/>
    <w:rsid w:val="00D7764F"/>
    <w:rsid w:val="00D77E00"/>
    <w:rsid w:val="00D80AC7"/>
    <w:rsid w:val="00D811F0"/>
    <w:rsid w:val="00D82308"/>
    <w:rsid w:val="00D826D8"/>
    <w:rsid w:val="00D82BB0"/>
    <w:rsid w:val="00D82EF7"/>
    <w:rsid w:val="00D82F38"/>
    <w:rsid w:val="00D82F6A"/>
    <w:rsid w:val="00D830FA"/>
    <w:rsid w:val="00D8352F"/>
    <w:rsid w:val="00D83705"/>
    <w:rsid w:val="00D83BD1"/>
    <w:rsid w:val="00D83ED6"/>
    <w:rsid w:val="00D84477"/>
    <w:rsid w:val="00D85571"/>
    <w:rsid w:val="00D855F5"/>
    <w:rsid w:val="00D872F3"/>
    <w:rsid w:val="00D875FA"/>
    <w:rsid w:val="00D87796"/>
    <w:rsid w:val="00D9266D"/>
    <w:rsid w:val="00D940DE"/>
    <w:rsid w:val="00D94533"/>
    <w:rsid w:val="00D951D5"/>
    <w:rsid w:val="00D97D65"/>
    <w:rsid w:val="00DA0AF1"/>
    <w:rsid w:val="00DA0C5F"/>
    <w:rsid w:val="00DA135A"/>
    <w:rsid w:val="00DA18AB"/>
    <w:rsid w:val="00DA2970"/>
    <w:rsid w:val="00DA2D5E"/>
    <w:rsid w:val="00DA2F95"/>
    <w:rsid w:val="00DA31CD"/>
    <w:rsid w:val="00DA39DA"/>
    <w:rsid w:val="00DA512E"/>
    <w:rsid w:val="00DA56B9"/>
    <w:rsid w:val="00DA57C3"/>
    <w:rsid w:val="00DA5F01"/>
    <w:rsid w:val="00DA694D"/>
    <w:rsid w:val="00DA767A"/>
    <w:rsid w:val="00DA7A2B"/>
    <w:rsid w:val="00DA7C14"/>
    <w:rsid w:val="00DB074C"/>
    <w:rsid w:val="00DB092D"/>
    <w:rsid w:val="00DB0A5B"/>
    <w:rsid w:val="00DB0C9C"/>
    <w:rsid w:val="00DB1ED8"/>
    <w:rsid w:val="00DB27AC"/>
    <w:rsid w:val="00DB3356"/>
    <w:rsid w:val="00DB3985"/>
    <w:rsid w:val="00DB4153"/>
    <w:rsid w:val="00DB4789"/>
    <w:rsid w:val="00DB6E6D"/>
    <w:rsid w:val="00DB78A7"/>
    <w:rsid w:val="00DB7FDD"/>
    <w:rsid w:val="00DC111D"/>
    <w:rsid w:val="00DC263A"/>
    <w:rsid w:val="00DC3059"/>
    <w:rsid w:val="00DC30B9"/>
    <w:rsid w:val="00DC3528"/>
    <w:rsid w:val="00DC4920"/>
    <w:rsid w:val="00DC4C41"/>
    <w:rsid w:val="00DC4C61"/>
    <w:rsid w:val="00DC571B"/>
    <w:rsid w:val="00DC678F"/>
    <w:rsid w:val="00DC686A"/>
    <w:rsid w:val="00DC6DA1"/>
    <w:rsid w:val="00DC721A"/>
    <w:rsid w:val="00DD00E1"/>
    <w:rsid w:val="00DD02A7"/>
    <w:rsid w:val="00DD0F4D"/>
    <w:rsid w:val="00DD1E5D"/>
    <w:rsid w:val="00DD2C1F"/>
    <w:rsid w:val="00DD3065"/>
    <w:rsid w:val="00DD4009"/>
    <w:rsid w:val="00DD4099"/>
    <w:rsid w:val="00DD495C"/>
    <w:rsid w:val="00DD5901"/>
    <w:rsid w:val="00DD59FF"/>
    <w:rsid w:val="00DD62A2"/>
    <w:rsid w:val="00DD7DEA"/>
    <w:rsid w:val="00DE05BC"/>
    <w:rsid w:val="00DE22D3"/>
    <w:rsid w:val="00DE2BC8"/>
    <w:rsid w:val="00DE2DF3"/>
    <w:rsid w:val="00DE2E43"/>
    <w:rsid w:val="00DE30EC"/>
    <w:rsid w:val="00DE3489"/>
    <w:rsid w:val="00DE3AFF"/>
    <w:rsid w:val="00DE3B4B"/>
    <w:rsid w:val="00DE4CDB"/>
    <w:rsid w:val="00DE5962"/>
    <w:rsid w:val="00DE5B6E"/>
    <w:rsid w:val="00DE5C88"/>
    <w:rsid w:val="00DE5CC5"/>
    <w:rsid w:val="00DE5D59"/>
    <w:rsid w:val="00DE5EF2"/>
    <w:rsid w:val="00DE7EA3"/>
    <w:rsid w:val="00DF172F"/>
    <w:rsid w:val="00DF179B"/>
    <w:rsid w:val="00DF1D99"/>
    <w:rsid w:val="00DF20D0"/>
    <w:rsid w:val="00DF2164"/>
    <w:rsid w:val="00DF2915"/>
    <w:rsid w:val="00DF2D21"/>
    <w:rsid w:val="00DF3A31"/>
    <w:rsid w:val="00DF4C98"/>
    <w:rsid w:val="00E006E1"/>
    <w:rsid w:val="00E00972"/>
    <w:rsid w:val="00E00A95"/>
    <w:rsid w:val="00E00B7E"/>
    <w:rsid w:val="00E02C00"/>
    <w:rsid w:val="00E03296"/>
    <w:rsid w:val="00E03F39"/>
    <w:rsid w:val="00E051A9"/>
    <w:rsid w:val="00E05EDC"/>
    <w:rsid w:val="00E05FF9"/>
    <w:rsid w:val="00E06967"/>
    <w:rsid w:val="00E06AF9"/>
    <w:rsid w:val="00E06AFC"/>
    <w:rsid w:val="00E10CF9"/>
    <w:rsid w:val="00E11DF2"/>
    <w:rsid w:val="00E13206"/>
    <w:rsid w:val="00E138EF"/>
    <w:rsid w:val="00E13D11"/>
    <w:rsid w:val="00E13F5A"/>
    <w:rsid w:val="00E146AF"/>
    <w:rsid w:val="00E146F3"/>
    <w:rsid w:val="00E1484F"/>
    <w:rsid w:val="00E15AB3"/>
    <w:rsid w:val="00E168C2"/>
    <w:rsid w:val="00E16C75"/>
    <w:rsid w:val="00E16E12"/>
    <w:rsid w:val="00E17C0D"/>
    <w:rsid w:val="00E20377"/>
    <w:rsid w:val="00E2079A"/>
    <w:rsid w:val="00E217EE"/>
    <w:rsid w:val="00E22C75"/>
    <w:rsid w:val="00E232E8"/>
    <w:rsid w:val="00E2515A"/>
    <w:rsid w:val="00E25AFD"/>
    <w:rsid w:val="00E27531"/>
    <w:rsid w:val="00E27F72"/>
    <w:rsid w:val="00E303AE"/>
    <w:rsid w:val="00E311F3"/>
    <w:rsid w:val="00E313D1"/>
    <w:rsid w:val="00E31417"/>
    <w:rsid w:val="00E3188E"/>
    <w:rsid w:val="00E319DA"/>
    <w:rsid w:val="00E31FEB"/>
    <w:rsid w:val="00E32751"/>
    <w:rsid w:val="00E32B98"/>
    <w:rsid w:val="00E338A2"/>
    <w:rsid w:val="00E350A1"/>
    <w:rsid w:val="00E3517C"/>
    <w:rsid w:val="00E353C8"/>
    <w:rsid w:val="00E35923"/>
    <w:rsid w:val="00E35EE6"/>
    <w:rsid w:val="00E361EB"/>
    <w:rsid w:val="00E37078"/>
    <w:rsid w:val="00E375A7"/>
    <w:rsid w:val="00E4024F"/>
    <w:rsid w:val="00E415FE"/>
    <w:rsid w:val="00E41D1D"/>
    <w:rsid w:val="00E42587"/>
    <w:rsid w:val="00E42AD8"/>
    <w:rsid w:val="00E42B74"/>
    <w:rsid w:val="00E45251"/>
    <w:rsid w:val="00E46B53"/>
    <w:rsid w:val="00E471FD"/>
    <w:rsid w:val="00E4768C"/>
    <w:rsid w:val="00E478A8"/>
    <w:rsid w:val="00E47BAB"/>
    <w:rsid w:val="00E51168"/>
    <w:rsid w:val="00E51D8C"/>
    <w:rsid w:val="00E52578"/>
    <w:rsid w:val="00E53A2A"/>
    <w:rsid w:val="00E53C71"/>
    <w:rsid w:val="00E53CD9"/>
    <w:rsid w:val="00E53E01"/>
    <w:rsid w:val="00E5512E"/>
    <w:rsid w:val="00E55158"/>
    <w:rsid w:val="00E571F7"/>
    <w:rsid w:val="00E5752A"/>
    <w:rsid w:val="00E6128F"/>
    <w:rsid w:val="00E61718"/>
    <w:rsid w:val="00E62027"/>
    <w:rsid w:val="00E6257D"/>
    <w:rsid w:val="00E6290A"/>
    <w:rsid w:val="00E62A5F"/>
    <w:rsid w:val="00E62D24"/>
    <w:rsid w:val="00E63848"/>
    <w:rsid w:val="00E6386F"/>
    <w:rsid w:val="00E646FD"/>
    <w:rsid w:val="00E6666C"/>
    <w:rsid w:val="00E66B7A"/>
    <w:rsid w:val="00E6794B"/>
    <w:rsid w:val="00E70C46"/>
    <w:rsid w:val="00E71A55"/>
    <w:rsid w:val="00E731A5"/>
    <w:rsid w:val="00E73239"/>
    <w:rsid w:val="00E744F3"/>
    <w:rsid w:val="00E75559"/>
    <w:rsid w:val="00E76D5E"/>
    <w:rsid w:val="00E77466"/>
    <w:rsid w:val="00E77FEB"/>
    <w:rsid w:val="00E80951"/>
    <w:rsid w:val="00E81083"/>
    <w:rsid w:val="00E81951"/>
    <w:rsid w:val="00E82B0D"/>
    <w:rsid w:val="00E8323F"/>
    <w:rsid w:val="00E839F3"/>
    <w:rsid w:val="00E8409D"/>
    <w:rsid w:val="00E840B8"/>
    <w:rsid w:val="00E8594F"/>
    <w:rsid w:val="00E86BA3"/>
    <w:rsid w:val="00E87946"/>
    <w:rsid w:val="00E90064"/>
    <w:rsid w:val="00E90172"/>
    <w:rsid w:val="00E907F4"/>
    <w:rsid w:val="00E90E8E"/>
    <w:rsid w:val="00E911F3"/>
    <w:rsid w:val="00E916FB"/>
    <w:rsid w:val="00E91EBB"/>
    <w:rsid w:val="00E92375"/>
    <w:rsid w:val="00E92408"/>
    <w:rsid w:val="00E930A7"/>
    <w:rsid w:val="00E93999"/>
    <w:rsid w:val="00E93C19"/>
    <w:rsid w:val="00E93E1F"/>
    <w:rsid w:val="00E93EC0"/>
    <w:rsid w:val="00E94C57"/>
    <w:rsid w:val="00E95A21"/>
    <w:rsid w:val="00E95D63"/>
    <w:rsid w:val="00E960B6"/>
    <w:rsid w:val="00E969B9"/>
    <w:rsid w:val="00E96D68"/>
    <w:rsid w:val="00E9708C"/>
    <w:rsid w:val="00E972B2"/>
    <w:rsid w:val="00E976B6"/>
    <w:rsid w:val="00EA0291"/>
    <w:rsid w:val="00EA084A"/>
    <w:rsid w:val="00EA0F4F"/>
    <w:rsid w:val="00EA1C29"/>
    <w:rsid w:val="00EA2E3A"/>
    <w:rsid w:val="00EA390E"/>
    <w:rsid w:val="00EA4262"/>
    <w:rsid w:val="00EA4B59"/>
    <w:rsid w:val="00EA5134"/>
    <w:rsid w:val="00EA5279"/>
    <w:rsid w:val="00EA552B"/>
    <w:rsid w:val="00EA5ED7"/>
    <w:rsid w:val="00EA6866"/>
    <w:rsid w:val="00EA7889"/>
    <w:rsid w:val="00EA7F51"/>
    <w:rsid w:val="00EB04D7"/>
    <w:rsid w:val="00EB0631"/>
    <w:rsid w:val="00EB1420"/>
    <w:rsid w:val="00EB1A11"/>
    <w:rsid w:val="00EB1A89"/>
    <w:rsid w:val="00EB1B9B"/>
    <w:rsid w:val="00EB23BA"/>
    <w:rsid w:val="00EB2680"/>
    <w:rsid w:val="00EB2A9B"/>
    <w:rsid w:val="00EB313A"/>
    <w:rsid w:val="00EB366C"/>
    <w:rsid w:val="00EB5069"/>
    <w:rsid w:val="00EB5885"/>
    <w:rsid w:val="00EB6021"/>
    <w:rsid w:val="00EB6446"/>
    <w:rsid w:val="00EB644B"/>
    <w:rsid w:val="00EB6940"/>
    <w:rsid w:val="00EB6D7D"/>
    <w:rsid w:val="00EB6DCB"/>
    <w:rsid w:val="00EB7C29"/>
    <w:rsid w:val="00EC16FE"/>
    <w:rsid w:val="00EC1A8A"/>
    <w:rsid w:val="00EC3039"/>
    <w:rsid w:val="00EC44A6"/>
    <w:rsid w:val="00EC452D"/>
    <w:rsid w:val="00EC62D0"/>
    <w:rsid w:val="00EC6BDB"/>
    <w:rsid w:val="00EC73FB"/>
    <w:rsid w:val="00EC74DC"/>
    <w:rsid w:val="00EC78D4"/>
    <w:rsid w:val="00ED0035"/>
    <w:rsid w:val="00ED00AC"/>
    <w:rsid w:val="00ED0204"/>
    <w:rsid w:val="00ED22F7"/>
    <w:rsid w:val="00ED3BDA"/>
    <w:rsid w:val="00ED3FE3"/>
    <w:rsid w:val="00ED4108"/>
    <w:rsid w:val="00ED483B"/>
    <w:rsid w:val="00ED491E"/>
    <w:rsid w:val="00ED5FF1"/>
    <w:rsid w:val="00ED6DDB"/>
    <w:rsid w:val="00ED6E73"/>
    <w:rsid w:val="00ED70B3"/>
    <w:rsid w:val="00ED73A5"/>
    <w:rsid w:val="00EE0381"/>
    <w:rsid w:val="00EE1865"/>
    <w:rsid w:val="00EE29E8"/>
    <w:rsid w:val="00EE3218"/>
    <w:rsid w:val="00EE359D"/>
    <w:rsid w:val="00EE3C99"/>
    <w:rsid w:val="00EE4986"/>
    <w:rsid w:val="00EE4BDD"/>
    <w:rsid w:val="00EE54D1"/>
    <w:rsid w:val="00EE566F"/>
    <w:rsid w:val="00EF22F1"/>
    <w:rsid w:val="00EF2EFD"/>
    <w:rsid w:val="00EF4B05"/>
    <w:rsid w:val="00EF4FE3"/>
    <w:rsid w:val="00EF715C"/>
    <w:rsid w:val="00EF73CB"/>
    <w:rsid w:val="00F0016B"/>
    <w:rsid w:val="00F0213F"/>
    <w:rsid w:val="00F02BEE"/>
    <w:rsid w:val="00F038C0"/>
    <w:rsid w:val="00F0391F"/>
    <w:rsid w:val="00F04701"/>
    <w:rsid w:val="00F04806"/>
    <w:rsid w:val="00F04BAA"/>
    <w:rsid w:val="00F04EA3"/>
    <w:rsid w:val="00F050F5"/>
    <w:rsid w:val="00F06F0D"/>
    <w:rsid w:val="00F07434"/>
    <w:rsid w:val="00F07503"/>
    <w:rsid w:val="00F07E0A"/>
    <w:rsid w:val="00F10996"/>
    <w:rsid w:val="00F109AE"/>
    <w:rsid w:val="00F10B85"/>
    <w:rsid w:val="00F10E7C"/>
    <w:rsid w:val="00F12B27"/>
    <w:rsid w:val="00F12B59"/>
    <w:rsid w:val="00F13480"/>
    <w:rsid w:val="00F1463D"/>
    <w:rsid w:val="00F1730B"/>
    <w:rsid w:val="00F179E3"/>
    <w:rsid w:val="00F2000F"/>
    <w:rsid w:val="00F20D6A"/>
    <w:rsid w:val="00F21052"/>
    <w:rsid w:val="00F219E6"/>
    <w:rsid w:val="00F23A63"/>
    <w:rsid w:val="00F23D2F"/>
    <w:rsid w:val="00F24761"/>
    <w:rsid w:val="00F248EF"/>
    <w:rsid w:val="00F30059"/>
    <w:rsid w:val="00F3061D"/>
    <w:rsid w:val="00F31D3D"/>
    <w:rsid w:val="00F32118"/>
    <w:rsid w:val="00F321F2"/>
    <w:rsid w:val="00F32D60"/>
    <w:rsid w:val="00F34016"/>
    <w:rsid w:val="00F34CF7"/>
    <w:rsid w:val="00F35217"/>
    <w:rsid w:val="00F363A6"/>
    <w:rsid w:val="00F377F0"/>
    <w:rsid w:val="00F3796B"/>
    <w:rsid w:val="00F37AC3"/>
    <w:rsid w:val="00F4165C"/>
    <w:rsid w:val="00F4239C"/>
    <w:rsid w:val="00F428A3"/>
    <w:rsid w:val="00F42E68"/>
    <w:rsid w:val="00F42EC9"/>
    <w:rsid w:val="00F42F4F"/>
    <w:rsid w:val="00F44EFA"/>
    <w:rsid w:val="00F45086"/>
    <w:rsid w:val="00F451CA"/>
    <w:rsid w:val="00F46366"/>
    <w:rsid w:val="00F464AB"/>
    <w:rsid w:val="00F46FC5"/>
    <w:rsid w:val="00F50368"/>
    <w:rsid w:val="00F5225B"/>
    <w:rsid w:val="00F523B9"/>
    <w:rsid w:val="00F52AEB"/>
    <w:rsid w:val="00F53BD9"/>
    <w:rsid w:val="00F53C90"/>
    <w:rsid w:val="00F53CC8"/>
    <w:rsid w:val="00F54466"/>
    <w:rsid w:val="00F561BC"/>
    <w:rsid w:val="00F56328"/>
    <w:rsid w:val="00F5656E"/>
    <w:rsid w:val="00F56775"/>
    <w:rsid w:val="00F60CF7"/>
    <w:rsid w:val="00F60D72"/>
    <w:rsid w:val="00F61297"/>
    <w:rsid w:val="00F61AA0"/>
    <w:rsid w:val="00F6302C"/>
    <w:rsid w:val="00F630EB"/>
    <w:rsid w:val="00F63200"/>
    <w:rsid w:val="00F63495"/>
    <w:rsid w:val="00F63DE3"/>
    <w:rsid w:val="00F63E13"/>
    <w:rsid w:val="00F64E54"/>
    <w:rsid w:val="00F6635E"/>
    <w:rsid w:val="00F66732"/>
    <w:rsid w:val="00F679F2"/>
    <w:rsid w:val="00F703B3"/>
    <w:rsid w:val="00F7119D"/>
    <w:rsid w:val="00F7235B"/>
    <w:rsid w:val="00F72778"/>
    <w:rsid w:val="00F72F4C"/>
    <w:rsid w:val="00F73A54"/>
    <w:rsid w:val="00F73E83"/>
    <w:rsid w:val="00F74498"/>
    <w:rsid w:val="00F75450"/>
    <w:rsid w:val="00F76E00"/>
    <w:rsid w:val="00F76F9D"/>
    <w:rsid w:val="00F77506"/>
    <w:rsid w:val="00F77C8A"/>
    <w:rsid w:val="00F805B7"/>
    <w:rsid w:val="00F80F51"/>
    <w:rsid w:val="00F823FD"/>
    <w:rsid w:val="00F82AA7"/>
    <w:rsid w:val="00F82BDE"/>
    <w:rsid w:val="00F83259"/>
    <w:rsid w:val="00F837E6"/>
    <w:rsid w:val="00F83BCD"/>
    <w:rsid w:val="00F84FE7"/>
    <w:rsid w:val="00F86C26"/>
    <w:rsid w:val="00F87C61"/>
    <w:rsid w:val="00F903D7"/>
    <w:rsid w:val="00F92FB8"/>
    <w:rsid w:val="00F93378"/>
    <w:rsid w:val="00F94106"/>
    <w:rsid w:val="00F9436D"/>
    <w:rsid w:val="00F9470E"/>
    <w:rsid w:val="00F947B2"/>
    <w:rsid w:val="00F94AF7"/>
    <w:rsid w:val="00F94DF6"/>
    <w:rsid w:val="00F95973"/>
    <w:rsid w:val="00F95A94"/>
    <w:rsid w:val="00F9602D"/>
    <w:rsid w:val="00FA0251"/>
    <w:rsid w:val="00FA0821"/>
    <w:rsid w:val="00FA1918"/>
    <w:rsid w:val="00FA1EB4"/>
    <w:rsid w:val="00FA22B5"/>
    <w:rsid w:val="00FA29A8"/>
    <w:rsid w:val="00FA33EC"/>
    <w:rsid w:val="00FA4514"/>
    <w:rsid w:val="00FA48B0"/>
    <w:rsid w:val="00FA5559"/>
    <w:rsid w:val="00FA615C"/>
    <w:rsid w:val="00FA6F86"/>
    <w:rsid w:val="00FA761B"/>
    <w:rsid w:val="00FA7FDB"/>
    <w:rsid w:val="00FB098C"/>
    <w:rsid w:val="00FB221C"/>
    <w:rsid w:val="00FB2402"/>
    <w:rsid w:val="00FB27CE"/>
    <w:rsid w:val="00FB3053"/>
    <w:rsid w:val="00FB3DAC"/>
    <w:rsid w:val="00FB439B"/>
    <w:rsid w:val="00FB5F0F"/>
    <w:rsid w:val="00FB6FE2"/>
    <w:rsid w:val="00FB766D"/>
    <w:rsid w:val="00FB7E1F"/>
    <w:rsid w:val="00FC02E9"/>
    <w:rsid w:val="00FC0C60"/>
    <w:rsid w:val="00FC2204"/>
    <w:rsid w:val="00FC369F"/>
    <w:rsid w:val="00FC4639"/>
    <w:rsid w:val="00FC48A4"/>
    <w:rsid w:val="00FC4A4F"/>
    <w:rsid w:val="00FC4E6A"/>
    <w:rsid w:val="00FC52E5"/>
    <w:rsid w:val="00FC55C6"/>
    <w:rsid w:val="00FC643A"/>
    <w:rsid w:val="00FC7538"/>
    <w:rsid w:val="00FC77F3"/>
    <w:rsid w:val="00FD00D8"/>
    <w:rsid w:val="00FD14A1"/>
    <w:rsid w:val="00FD1829"/>
    <w:rsid w:val="00FD40D2"/>
    <w:rsid w:val="00FD5115"/>
    <w:rsid w:val="00FD599C"/>
    <w:rsid w:val="00FD6842"/>
    <w:rsid w:val="00FD6DAB"/>
    <w:rsid w:val="00FD746D"/>
    <w:rsid w:val="00FD7674"/>
    <w:rsid w:val="00FD79E4"/>
    <w:rsid w:val="00FE07B5"/>
    <w:rsid w:val="00FE1F15"/>
    <w:rsid w:val="00FE3A55"/>
    <w:rsid w:val="00FE46C7"/>
    <w:rsid w:val="00FE49F7"/>
    <w:rsid w:val="00FE5119"/>
    <w:rsid w:val="00FE5A3E"/>
    <w:rsid w:val="00FE66C8"/>
    <w:rsid w:val="00FE7991"/>
    <w:rsid w:val="00FF0265"/>
    <w:rsid w:val="00FF03A7"/>
    <w:rsid w:val="00FF0584"/>
    <w:rsid w:val="00FF0C09"/>
    <w:rsid w:val="00FF188A"/>
    <w:rsid w:val="00FF2623"/>
    <w:rsid w:val="00FF3962"/>
    <w:rsid w:val="00FF45A0"/>
    <w:rsid w:val="00FF5170"/>
    <w:rsid w:val="00FF534E"/>
    <w:rsid w:val="00FF55D9"/>
    <w:rsid w:val="00FF7329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0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220622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F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97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206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2062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"/>
    <w:basedOn w:val="Normal"/>
    <w:link w:val="ListParagraphChar"/>
    <w:uiPriority w:val="34"/>
    <w:qFormat/>
    <w:rsid w:val="0022062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20622"/>
  </w:style>
  <w:style w:type="paragraph" w:customStyle="1" w:styleId="Doc-text2">
    <w:name w:val="Doc-text2"/>
    <w:basedOn w:val="Normal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2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2CD"/>
    <w:rPr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CommentReference">
    <w:name w:val="annotation reference"/>
    <w:uiPriority w:val="99"/>
    <w:qFormat/>
    <w:rsid w:val="00CD7F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">
    <w:name w:val="网格型1"/>
    <w:basedOn w:val="TableNormal"/>
    <w:next w:val="TableGrid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FF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00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BodyTextChar"/>
    <w:qFormat/>
    <w:rsid w:val="008042EF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8042EF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977"/>
    <w:rPr>
      <w:rFonts w:asciiTheme="majorHAnsi" w:eastAsiaTheme="majorEastAsia" w:hAnsiTheme="majorHAnsi" w:cstheme="majorBidi"/>
      <w:szCs w:val="21"/>
    </w:rPr>
  </w:style>
  <w:style w:type="table" w:customStyle="1" w:styleId="TableGrid1">
    <w:name w:val="TableGrid1"/>
    <w:basedOn w:val="TableNormal"/>
    <w:next w:val="TableGrid"/>
    <w:uiPriority w:val="39"/>
    <w:qFormat/>
    <w:rsid w:val="0092297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251D0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6C35FB"/>
    <w:rPr>
      <w:lang w:eastAsia="en-US"/>
    </w:rPr>
  </w:style>
  <w:style w:type="paragraph" w:customStyle="1" w:styleId="Observation">
    <w:name w:val="Observation"/>
    <w:basedOn w:val="Normal"/>
    <w:link w:val="ObservationChar"/>
    <w:qFormat/>
    <w:rsid w:val="00DB7FDD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DB7FDD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A77C1C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A77C1C"/>
    <w:rPr>
      <w:rFonts w:ascii="Arial" w:hAnsi="Arial" w:cs="Times New Roman"/>
      <w:b/>
      <w:bCs/>
      <w:kern w:val="0"/>
      <w:sz w:val="20"/>
      <w:szCs w:val="20"/>
      <w:lang w:val="en-GB"/>
    </w:rPr>
  </w:style>
  <w:style w:type="table" w:customStyle="1" w:styleId="TableGrid3">
    <w:name w:val="TableGrid3"/>
    <w:basedOn w:val="TableNormal"/>
    <w:next w:val="TableGrid"/>
    <w:qFormat/>
    <w:rsid w:val="00DD00E1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797E40"/>
    <w:pPr>
      <w:widowControl/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6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7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1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09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6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1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1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6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11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8C2E-3E78-4CF3-9480-BA1987638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A53C02-3F70-425C-967A-CA7BD428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CBBFF-98C7-40E6-81D4-A7BD2227533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FBE5D46D-0AAF-4FC3-A666-F4B1FCB6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vivo(Boubacar)</cp:lastModifiedBy>
  <cp:revision>5</cp:revision>
  <dcterms:created xsi:type="dcterms:W3CDTF">2025-05-09T06:06:00Z</dcterms:created>
  <dcterms:modified xsi:type="dcterms:W3CDTF">2025-05-09T08:41:00Z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